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75CC" w:rsidRDefault="00B975CC" w:rsidP="00B975CC">
      <w:pPr>
        <w:widowControl/>
        <w:jc w:val="center"/>
        <w:rPr>
          <w:rFonts w:eastAsia="Times New Roman"/>
          <w:b/>
          <w:color w:val="808080"/>
          <w:kern w:val="2"/>
          <w:sz w:val="22"/>
          <w:szCs w:val="22"/>
          <w:lang w:eastAsia="ar-SA"/>
        </w:rPr>
      </w:pPr>
      <w:r>
        <w:rPr>
          <w:rFonts w:eastAsia="Times New Roman"/>
          <w:b/>
          <w:color w:val="808080"/>
          <w:kern w:val="2"/>
          <w:sz w:val="22"/>
          <w:szCs w:val="22"/>
          <w:lang w:eastAsia="ar-SA"/>
        </w:rPr>
        <w:t>LATVIJAS REPUBLIKA</w:t>
      </w:r>
    </w:p>
    <w:p w:rsidR="00B975CC" w:rsidRPr="00B975CC" w:rsidRDefault="00B975CC" w:rsidP="00B975CC">
      <w:pPr>
        <w:widowControl/>
        <w:ind w:right="-61"/>
        <w:jc w:val="center"/>
        <w:rPr>
          <w:rFonts w:eastAsia="Times New Roman"/>
          <w:b/>
          <w:kern w:val="2"/>
          <w:sz w:val="22"/>
          <w:szCs w:val="22"/>
          <w:lang w:eastAsia="ar-SA"/>
          <w14:shadow w14:blurRad="50800" w14:dist="38100" w14:dir="2700000" w14:sx="100000" w14:sy="100000" w14:kx="0" w14:ky="0" w14:algn="tl">
            <w14:srgbClr w14:val="000000">
              <w14:alpha w14:val="60000"/>
            </w14:srgbClr>
          </w14:shadow>
        </w:rPr>
      </w:pPr>
      <w:r w:rsidRPr="00B975CC">
        <w:rPr>
          <w:rFonts w:eastAsia="Times New Roman"/>
          <w:b/>
          <w:kern w:val="2"/>
          <w:sz w:val="22"/>
          <w:szCs w:val="22"/>
          <w:lang w:eastAsia="ar-SA"/>
          <w14:shadow w14:blurRad="50800" w14:dist="38100" w14:dir="2700000" w14:sx="100000" w14:sy="100000" w14:kx="0" w14:ky="0" w14:algn="tl">
            <w14:srgbClr w14:val="000000">
              <w14:alpha w14:val="60000"/>
            </w14:srgbClr>
          </w14:shadow>
        </w:rPr>
        <w:t xml:space="preserve">V A L K A S   N O V A D A   D O M E    </w:t>
      </w:r>
    </w:p>
    <w:p w:rsidR="00B975CC" w:rsidRDefault="00B975CC" w:rsidP="00B975CC">
      <w:pPr>
        <w:widowControl/>
        <w:jc w:val="center"/>
        <w:rPr>
          <w:rFonts w:eastAsia="Times New Roman"/>
          <w:kern w:val="2"/>
          <w:lang w:eastAsia="ar-SA"/>
        </w:rPr>
      </w:pPr>
      <w:r>
        <w:rPr>
          <w:rFonts w:eastAsia="Times New Roman"/>
          <w:kern w:val="2"/>
          <w:lang w:eastAsia="ar-SA"/>
        </w:rPr>
        <w:t xml:space="preserve">Reģ.Nr.90009114839, Norēķinu konts LV16UNLA0050014283134 A/S „SEB BANKA” Smiltenes filiāle kods UNLALV2X, Semināra iela 9, Valka, Valkas novads,  LV-4701; tālr.64722238, fakss-64707493,  E-pasts: </w:t>
      </w:r>
      <w:r>
        <w:rPr>
          <w:rFonts w:eastAsia="Times New Roman"/>
          <w:kern w:val="2"/>
          <w:lang w:eastAsia="ar-SA"/>
        </w:rPr>
        <w:fldChar w:fldCharType="begin"/>
      </w:r>
      <w:r>
        <w:rPr>
          <w:rFonts w:eastAsia="Times New Roman"/>
          <w:kern w:val="2"/>
          <w:lang w:eastAsia="ar-SA"/>
        </w:rPr>
        <w:instrText xml:space="preserve"> HYPERLINK "mailto:novads@valka.lv" </w:instrText>
      </w:r>
      <w:r>
        <w:rPr>
          <w:rFonts w:eastAsia="Times New Roman"/>
          <w:kern w:val="2"/>
          <w:lang w:eastAsia="ar-SA"/>
        </w:rPr>
        <w:fldChar w:fldCharType="separate"/>
      </w:r>
      <w:r>
        <w:rPr>
          <w:rStyle w:val="Hyperlink"/>
          <w:rFonts w:eastAsia="Times New Roman"/>
          <w:kern w:val="2"/>
          <w:lang w:eastAsia="ar-SA"/>
        </w:rPr>
        <w:t>novads@valka.lv</w:t>
      </w:r>
      <w:r>
        <w:rPr>
          <w:rFonts w:eastAsia="Times New Roman"/>
          <w:kern w:val="2"/>
          <w:lang w:eastAsia="ar-SA"/>
        </w:rPr>
        <w:fldChar w:fldCharType="end"/>
      </w:r>
    </w:p>
    <w:p w:rsidR="00B975CC" w:rsidRDefault="00B975CC" w:rsidP="00B975CC">
      <w:pPr>
        <w:widowControl/>
        <w:pBdr>
          <w:bottom w:val="thinThickLargeGap" w:sz="24" w:space="1" w:color="auto"/>
        </w:pBdr>
        <w:rPr>
          <w:rFonts w:eastAsia="Times New Roman"/>
          <w:kern w:val="2"/>
          <w:sz w:val="22"/>
          <w:szCs w:val="22"/>
          <w:lang w:eastAsia="ar-SA"/>
        </w:rPr>
      </w:pPr>
    </w:p>
    <w:p w:rsidR="00B975CC" w:rsidRDefault="00B975CC" w:rsidP="00B975CC">
      <w:pPr>
        <w:widowControl/>
        <w:spacing w:line="276" w:lineRule="auto"/>
        <w:ind w:right="-61"/>
        <w:rPr>
          <w:rFonts w:eastAsia="Times New Roman"/>
          <w:color w:val="000000"/>
          <w:kern w:val="2"/>
          <w:sz w:val="22"/>
          <w:szCs w:val="22"/>
          <w:lang w:eastAsia="ar-SA"/>
        </w:rPr>
      </w:pPr>
    </w:p>
    <w:p w:rsidR="00B975CC" w:rsidRDefault="00B975CC" w:rsidP="00B975CC">
      <w:pPr>
        <w:widowControl/>
        <w:spacing w:line="276" w:lineRule="auto"/>
        <w:ind w:right="-61"/>
        <w:rPr>
          <w:rFonts w:eastAsia="Times New Roman"/>
          <w:color w:val="000000"/>
          <w:kern w:val="2"/>
          <w:sz w:val="22"/>
          <w:szCs w:val="22"/>
          <w:lang w:eastAsia="ar-SA"/>
        </w:rPr>
      </w:pPr>
      <w:r>
        <w:rPr>
          <w:rFonts w:eastAsia="Times New Roman"/>
          <w:color w:val="000000"/>
          <w:kern w:val="2"/>
          <w:sz w:val="22"/>
          <w:szCs w:val="22"/>
          <w:lang w:eastAsia="ar-SA"/>
        </w:rPr>
        <w:t>Valka</w:t>
      </w:r>
    </w:p>
    <w:p w:rsidR="00B975CC" w:rsidRDefault="00B975CC" w:rsidP="00B975CC">
      <w:pPr>
        <w:widowControl/>
        <w:spacing w:line="276" w:lineRule="auto"/>
        <w:rPr>
          <w:rFonts w:eastAsia="Times New Roman"/>
          <w:color w:val="000000"/>
          <w:kern w:val="2"/>
          <w:sz w:val="22"/>
          <w:szCs w:val="22"/>
          <w:lang w:val="es-ES" w:eastAsia="ar-SA"/>
        </w:rPr>
      </w:pPr>
      <w:r>
        <w:rPr>
          <w:rFonts w:eastAsia="Times New Roman"/>
          <w:color w:val="000000"/>
          <w:kern w:val="2"/>
          <w:sz w:val="22"/>
          <w:szCs w:val="22"/>
          <w:lang w:val="es-ES" w:eastAsia="ar-SA"/>
        </w:rPr>
        <w:t xml:space="preserve">2015. </w:t>
      </w:r>
      <w:proofErr w:type="spellStart"/>
      <w:r>
        <w:rPr>
          <w:rFonts w:eastAsia="Times New Roman"/>
          <w:color w:val="000000"/>
          <w:kern w:val="2"/>
          <w:sz w:val="22"/>
          <w:szCs w:val="22"/>
          <w:lang w:val="es-ES" w:eastAsia="ar-SA"/>
        </w:rPr>
        <w:t>gada</w:t>
      </w:r>
      <w:proofErr w:type="spellEnd"/>
      <w:r>
        <w:rPr>
          <w:rFonts w:eastAsia="Times New Roman"/>
          <w:color w:val="000000"/>
          <w:kern w:val="2"/>
          <w:sz w:val="22"/>
          <w:szCs w:val="22"/>
          <w:lang w:val="es-ES" w:eastAsia="ar-SA"/>
        </w:rPr>
        <w:t xml:space="preserve"> 12.decembrī</w:t>
      </w:r>
    </w:p>
    <w:p w:rsidR="00B975CC" w:rsidRDefault="00B975CC" w:rsidP="00B975CC">
      <w:pPr>
        <w:widowControl/>
        <w:spacing w:line="276" w:lineRule="auto"/>
        <w:jc w:val="right"/>
        <w:rPr>
          <w:rFonts w:eastAsia="Times New Roman"/>
          <w:color w:val="000000"/>
          <w:kern w:val="2"/>
          <w:sz w:val="22"/>
          <w:szCs w:val="22"/>
          <w:lang w:val="es-ES" w:eastAsia="ar-SA"/>
        </w:rPr>
      </w:pPr>
    </w:p>
    <w:p w:rsidR="00B975CC" w:rsidRDefault="00B975CC" w:rsidP="00B975CC">
      <w:pPr>
        <w:widowControl/>
        <w:spacing w:line="276" w:lineRule="auto"/>
        <w:jc w:val="center"/>
        <w:rPr>
          <w:rFonts w:eastAsia="Times New Roman"/>
          <w:b/>
          <w:bCs/>
          <w:color w:val="000000"/>
          <w:kern w:val="2"/>
          <w:sz w:val="22"/>
          <w:szCs w:val="22"/>
          <w:lang w:eastAsia="ar-SA"/>
        </w:rPr>
      </w:pPr>
      <w:r>
        <w:rPr>
          <w:rFonts w:eastAsia="Times New Roman"/>
          <w:b/>
          <w:bCs/>
          <w:color w:val="000000"/>
          <w:kern w:val="2"/>
          <w:sz w:val="22"/>
          <w:szCs w:val="22"/>
          <w:lang w:eastAsia="ar-SA"/>
        </w:rPr>
        <w:t>PROJEKTĒŠANAS UZDEVUMS</w:t>
      </w:r>
    </w:p>
    <w:p w:rsidR="00B975CC" w:rsidRDefault="00B975CC" w:rsidP="00B975CC">
      <w:pPr>
        <w:widowControl/>
        <w:tabs>
          <w:tab w:val="left" w:pos="4710"/>
          <w:tab w:val="left" w:pos="9360"/>
        </w:tabs>
        <w:snapToGrid w:val="0"/>
        <w:spacing w:line="276" w:lineRule="auto"/>
        <w:ind w:right="797"/>
        <w:jc w:val="both"/>
        <w:rPr>
          <w:rFonts w:eastAsia="Times New Roman"/>
          <w:color w:val="000000"/>
          <w:kern w:val="2"/>
          <w:sz w:val="22"/>
          <w:szCs w:val="22"/>
          <w:lang w:eastAsia="ar-SA"/>
        </w:rPr>
      </w:pPr>
    </w:p>
    <w:tbl>
      <w:tblPr>
        <w:tblW w:w="0" w:type="auto"/>
        <w:tblLook w:val="01E0" w:firstRow="1" w:lastRow="1" w:firstColumn="1" w:lastColumn="1" w:noHBand="0" w:noVBand="0"/>
      </w:tblPr>
      <w:tblGrid>
        <w:gridCol w:w="2336"/>
        <w:gridCol w:w="5970"/>
      </w:tblGrid>
      <w:tr w:rsidR="00B975CC" w:rsidTr="00B975CC">
        <w:tc>
          <w:tcPr>
            <w:tcW w:w="2518" w:type="dxa"/>
            <w:hideMark/>
          </w:tcPr>
          <w:p w:rsidR="00B975CC" w:rsidRDefault="00B975CC">
            <w:pPr>
              <w:widowControl/>
              <w:tabs>
                <w:tab w:val="left" w:pos="4710"/>
                <w:tab w:val="left" w:pos="9360"/>
              </w:tabs>
              <w:snapToGrid w:val="0"/>
              <w:spacing w:line="276" w:lineRule="auto"/>
              <w:ind w:right="34"/>
              <w:jc w:val="both"/>
              <w:rPr>
                <w:rFonts w:eastAsia="Times New Roman"/>
                <w:color w:val="000000"/>
                <w:kern w:val="2"/>
                <w:sz w:val="22"/>
                <w:szCs w:val="22"/>
                <w:lang w:eastAsia="ar-SA"/>
              </w:rPr>
            </w:pPr>
            <w:r>
              <w:rPr>
                <w:rFonts w:eastAsia="Times New Roman"/>
                <w:i/>
                <w:iCs/>
                <w:color w:val="000000"/>
                <w:kern w:val="2"/>
                <w:sz w:val="22"/>
                <w:szCs w:val="22"/>
                <w:lang w:eastAsia="ar-SA"/>
              </w:rPr>
              <w:t>Objekts:</w:t>
            </w:r>
          </w:p>
        </w:tc>
        <w:tc>
          <w:tcPr>
            <w:tcW w:w="6662" w:type="dxa"/>
          </w:tcPr>
          <w:p w:rsidR="00B975CC" w:rsidRDefault="00B975CC">
            <w:pPr>
              <w:widowControl/>
              <w:tabs>
                <w:tab w:val="left" w:pos="4710"/>
                <w:tab w:val="left" w:pos="9360"/>
              </w:tabs>
              <w:snapToGrid w:val="0"/>
              <w:spacing w:line="276" w:lineRule="auto"/>
              <w:ind w:right="34"/>
              <w:rPr>
                <w:rFonts w:eastAsia="Times New Roman"/>
                <w:b/>
                <w:bCs/>
                <w:color w:val="000000"/>
                <w:kern w:val="2"/>
                <w:sz w:val="22"/>
                <w:szCs w:val="22"/>
                <w:lang w:eastAsia="ar-SA"/>
              </w:rPr>
            </w:pPr>
            <w:r>
              <w:rPr>
                <w:rFonts w:eastAsia="Times New Roman"/>
                <w:b/>
                <w:bCs/>
                <w:color w:val="000000"/>
                <w:kern w:val="2"/>
                <w:sz w:val="22"/>
                <w:szCs w:val="22"/>
                <w:lang w:eastAsia="ar-SA"/>
              </w:rPr>
              <w:t>Multifunkcionāls jaunatnes iniciatīvu centrs</w:t>
            </w:r>
          </w:p>
          <w:p w:rsidR="00B975CC" w:rsidRDefault="00B975CC">
            <w:pPr>
              <w:widowControl/>
              <w:tabs>
                <w:tab w:val="left" w:pos="4710"/>
                <w:tab w:val="left" w:pos="9360"/>
              </w:tabs>
              <w:snapToGrid w:val="0"/>
              <w:spacing w:line="276" w:lineRule="auto"/>
              <w:ind w:right="34"/>
              <w:rPr>
                <w:rFonts w:eastAsia="Times New Roman"/>
                <w:b/>
                <w:bCs/>
                <w:color w:val="000000"/>
                <w:kern w:val="2"/>
                <w:sz w:val="22"/>
                <w:szCs w:val="22"/>
                <w:lang w:eastAsia="ar-SA"/>
              </w:rPr>
            </w:pPr>
          </w:p>
        </w:tc>
      </w:tr>
      <w:tr w:rsidR="00B975CC" w:rsidTr="00B975CC">
        <w:tc>
          <w:tcPr>
            <w:tcW w:w="2518" w:type="dxa"/>
            <w:hideMark/>
          </w:tcPr>
          <w:p w:rsidR="00B975CC" w:rsidRDefault="00B975CC">
            <w:pPr>
              <w:widowControl/>
              <w:tabs>
                <w:tab w:val="left" w:pos="4710"/>
                <w:tab w:val="left" w:pos="9360"/>
              </w:tabs>
              <w:snapToGrid w:val="0"/>
              <w:spacing w:line="276" w:lineRule="auto"/>
              <w:ind w:right="34"/>
              <w:jc w:val="both"/>
              <w:rPr>
                <w:rFonts w:eastAsia="Times New Roman"/>
                <w:color w:val="000000"/>
                <w:kern w:val="2"/>
                <w:sz w:val="22"/>
                <w:szCs w:val="22"/>
                <w:lang w:eastAsia="ar-SA"/>
              </w:rPr>
            </w:pPr>
            <w:r>
              <w:rPr>
                <w:rFonts w:eastAsia="Times New Roman"/>
                <w:i/>
                <w:iCs/>
                <w:color w:val="000000"/>
                <w:kern w:val="2"/>
                <w:sz w:val="22"/>
                <w:szCs w:val="22"/>
                <w:lang w:eastAsia="ar-SA"/>
              </w:rPr>
              <w:t xml:space="preserve">Objekta adrese:  </w:t>
            </w:r>
          </w:p>
        </w:tc>
        <w:tc>
          <w:tcPr>
            <w:tcW w:w="6662" w:type="dxa"/>
            <w:hideMark/>
          </w:tcPr>
          <w:p w:rsidR="00B975CC" w:rsidRDefault="00B975CC">
            <w:pPr>
              <w:widowControl/>
              <w:spacing w:line="276" w:lineRule="auto"/>
              <w:ind w:left="1843" w:right="34" w:hanging="1843"/>
              <w:rPr>
                <w:rFonts w:eastAsia="Times New Roman"/>
                <w:b/>
                <w:color w:val="000000"/>
                <w:kern w:val="2"/>
                <w:sz w:val="22"/>
                <w:szCs w:val="22"/>
                <w:lang w:eastAsia="ar-SA"/>
              </w:rPr>
            </w:pPr>
            <w:r>
              <w:rPr>
                <w:rFonts w:eastAsia="Times New Roman"/>
                <w:b/>
                <w:bCs/>
                <w:color w:val="000000"/>
                <w:kern w:val="2"/>
                <w:sz w:val="22"/>
                <w:szCs w:val="22"/>
                <w:lang w:eastAsia="ar-SA"/>
              </w:rPr>
              <w:t>Semināra iela 21, Valka</w:t>
            </w:r>
            <w:r>
              <w:rPr>
                <w:rFonts w:eastAsia="Times New Roman"/>
                <w:b/>
                <w:color w:val="000000"/>
                <w:kern w:val="2"/>
                <w:sz w:val="22"/>
                <w:szCs w:val="22"/>
                <w:lang w:eastAsia="ar-SA"/>
              </w:rPr>
              <w:t>, Valkas novads</w:t>
            </w:r>
          </w:p>
        </w:tc>
      </w:tr>
      <w:tr w:rsidR="00B975CC" w:rsidTr="00B975CC">
        <w:tc>
          <w:tcPr>
            <w:tcW w:w="2518" w:type="dxa"/>
          </w:tcPr>
          <w:p w:rsidR="00B975CC" w:rsidRDefault="00B975CC">
            <w:pPr>
              <w:widowControl/>
              <w:tabs>
                <w:tab w:val="left" w:pos="4710"/>
                <w:tab w:val="left" w:pos="9360"/>
              </w:tabs>
              <w:snapToGrid w:val="0"/>
              <w:spacing w:line="276" w:lineRule="auto"/>
              <w:ind w:right="34"/>
              <w:jc w:val="both"/>
              <w:rPr>
                <w:rFonts w:eastAsia="Times New Roman"/>
                <w:i/>
                <w:iCs/>
                <w:color w:val="000000"/>
                <w:kern w:val="2"/>
                <w:sz w:val="22"/>
                <w:szCs w:val="22"/>
                <w:lang w:eastAsia="ar-SA"/>
              </w:rPr>
            </w:pPr>
          </w:p>
          <w:p w:rsidR="00B975CC" w:rsidRDefault="00B975CC">
            <w:pPr>
              <w:widowControl/>
              <w:tabs>
                <w:tab w:val="left" w:pos="4710"/>
                <w:tab w:val="left" w:pos="9360"/>
              </w:tabs>
              <w:snapToGrid w:val="0"/>
              <w:spacing w:line="276" w:lineRule="auto"/>
              <w:ind w:right="34"/>
              <w:jc w:val="both"/>
              <w:rPr>
                <w:rFonts w:eastAsia="Times New Roman"/>
                <w:color w:val="000000"/>
                <w:kern w:val="2"/>
                <w:sz w:val="22"/>
                <w:szCs w:val="22"/>
                <w:lang w:eastAsia="ar-SA"/>
              </w:rPr>
            </w:pPr>
            <w:r>
              <w:rPr>
                <w:rFonts w:eastAsia="Times New Roman"/>
                <w:i/>
                <w:iCs/>
                <w:color w:val="000000"/>
                <w:kern w:val="2"/>
                <w:sz w:val="22"/>
                <w:szCs w:val="22"/>
                <w:lang w:eastAsia="ar-SA"/>
              </w:rPr>
              <w:t>Pasūtītājs:</w:t>
            </w:r>
          </w:p>
        </w:tc>
        <w:tc>
          <w:tcPr>
            <w:tcW w:w="6662" w:type="dxa"/>
          </w:tcPr>
          <w:p w:rsidR="00B975CC" w:rsidRDefault="00B975CC">
            <w:pPr>
              <w:widowControl/>
              <w:spacing w:line="276" w:lineRule="auto"/>
              <w:ind w:right="34"/>
              <w:jc w:val="center"/>
              <w:rPr>
                <w:rFonts w:eastAsia="Times New Roman"/>
                <w:b/>
                <w:color w:val="000000"/>
                <w:kern w:val="2"/>
                <w:sz w:val="22"/>
                <w:szCs w:val="22"/>
                <w:lang w:eastAsia="ar-SA"/>
              </w:rPr>
            </w:pPr>
          </w:p>
          <w:p w:rsidR="00B975CC" w:rsidRDefault="00B975CC">
            <w:pPr>
              <w:widowControl/>
              <w:spacing w:line="276" w:lineRule="auto"/>
              <w:ind w:right="34"/>
              <w:rPr>
                <w:rFonts w:eastAsia="Times New Roman"/>
                <w:b/>
                <w:color w:val="000000"/>
                <w:kern w:val="2"/>
                <w:sz w:val="22"/>
                <w:szCs w:val="22"/>
                <w:lang w:eastAsia="ar-SA"/>
              </w:rPr>
            </w:pPr>
            <w:r>
              <w:rPr>
                <w:rFonts w:eastAsia="Times New Roman"/>
                <w:b/>
                <w:color w:val="000000"/>
                <w:kern w:val="2"/>
                <w:sz w:val="22"/>
                <w:szCs w:val="22"/>
                <w:lang w:eastAsia="ar-SA"/>
              </w:rPr>
              <w:t>Valkas novada dome, Reģ.Nr. 90009114839</w:t>
            </w:r>
          </w:p>
          <w:p w:rsidR="00B975CC" w:rsidRDefault="00B975CC">
            <w:pPr>
              <w:widowControl/>
              <w:tabs>
                <w:tab w:val="left" w:pos="4710"/>
                <w:tab w:val="left" w:pos="9360"/>
              </w:tabs>
              <w:snapToGrid w:val="0"/>
              <w:spacing w:line="276" w:lineRule="auto"/>
              <w:ind w:right="34"/>
              <w:jc w:val="center"/>
              <w:rPr>
                <w:rFonts w:eastAsia="Times New Roman"/>
                <w:color w:val="000000"/>
                <w:kern w:val="2"/>
                <w:sz w:val="22"/>
                <w:szCs w:val="22"/>
                <w:lang w:eastAsia="ar-SA"/>
              </w:rPr>
            </w:pPr>
          </w:p>
        </w:tc>
      </w:tr>
      <w:tr w:rsidR="00B975CC" w:rsidTr="00B975CC">
        <w:tc>
          <w:tcPr>
            <w:tcW w:w="2518" w:type="dxa"/>
            <w:hideMark/>
          </w:tcPr>
          <w:p w:rsidR="00B975CC" w:rsidRDefault="00B975CC">
            <w:pPr>
              <w:widowControl/>
              <w:tabs>
                <w:tab w:val="left" w:pos="4710"/>
                <w:tab w:val="left" w:pos="9360"/>
              </w:tabs>
              <w:snapToGrid w:val="0"/>
              <w:spacing w:line="276" w:lineRule="auto"/>
              <w:ind w:right="34"/>
              <w:jc w:val="both"/>
              <w:rPr>
                <w:rFonts w:eastAsia="Times New Roman"/>
                <w:color w:val="000000"/>
                <w:kern w:val="2"/>
                <w:sz w:val="22"/>
                <w:szCs w:val="22"/>
                <w:lang w:eastAsia="ar-SA"/>
              </w:rPr>
            </w:pPr>
            <w:r>
              <w:rPr>
                <w:rFonts w:eastAsia="Times New Roman"/>
                <w:i/>
                <w:iCs/>
                <w:color w:val="000000"/>
                <w:kern w:val="2"/>
                <w:sz w:val="22"/>
                <w:szCs w:val="22"/>
                <w:lang w:eastAsia="ar-SA"/>
              </w:rPr>
              <w:t>Projektēšanas stadija:</w:t>
            </w:r>
          </w:p>
        </w:tc>
        <w:tc>
          <w:tcPr>
            <w:tcW w:w="6662" w:type="dxa"/>
            <w:hideMark/>
          </w:tcPr>
          <w:p w:rsidR="00B975CC" w:rsidRDefault="00B975CC">
            <w:pPr>
              <w:widowControl/>
              <w:tabs>
                <w:tab w:val="left" w:pos="4710"/>
                <w:tab w:val="left" w:pos="9360"/>
              </w:tabs>
              <w:snapToGrid w:val="0"/>
              <w:spacing w:line="276" w:lineRule="auto"/>
              <w:ind w:right="34"/>
              <w:rPr>
                <w:rFonts w:eastAsia="Times New Roman"/>
                <w:b/>
                <w:color w:val="000000"/>
                <w:kern w:val="2"/>
                <w:sz w:val="22"/>
                <w:szCs w:val="22"/>
                <w:lang w:eastAsia="ar-SA"/>
              </w:rPr>
            </w:pPr>
            <w:r>
              <w:rPr>
                <w:rFonts w:eastAsia="Times New Roman"/>
                <w:b/>
                <w:kern w:val="2"/>
                <w:sz w:val="22"/>
                <w:szCs w:val="22"/>
              </w:rPr>
              <w:t>Ēkas vai telpu grupas vienkāršota atjaunošana ar lietošanas veida maiņu</w:t>
            </w:r>
          </w:p>
        </w:tc>
      </w:tr>
    </w:tbl>
    <w:p w:rsidR="00B975CC" w:rsidRDefault="00B975CC" w:rsidP="00B975CC">
      <w:pPr>
        <w:widowControl/>
        <w:spacing w:line="276" w:lineRule="auto"/>
        <w:ind w:right="797"/>
        <w:rPr>
          <w:rFonts w:eastAsia="Times New Roman"/>
          <w:i/>
          <w:iCs/>
          <w:color w:val="000000"/>
          <w:kern w:val="2"/>
          <w:sz w:val="22"/>
          <w:szCs w:val="22"/>
          <w:lang w:eastAsia="ar-SA"/>
        </w:rPr>
      </w:pPr>
    </w:p>
    <w:p w:rsidR="00B975CC" w:rsidRDefault="00B975CC" w:rsidP="00B975CC">
      <w:pPr>
        <w:widowControl/>
        <w:spacing w:line="276" w:lineRule="auto"/>
        <w:ind w:right="797"/>
        <w:rPr>
          <w:rFonts w:eastAsia="Times New Roman"/>
          <w:b/>
          <w:color w:val="000000"/>
          <w:kern w:val="2"/>
          <w:sz w:val="22"/>
          <w:szCs w:val="22"/>
          <w:lang w:eastAsia="ar-SA"/>
        </w:rPr>
      </w:pPr>
      <w:r>
        <w:rPr>
          <w:rFonts w:eastAsia="Times New Roman"/>
          <w:b/>
          <w:color w:val="000000"/>
          <w:kern w:val="2"/>
          <w:sz w:val="22"/>
          <w:szCs w:val="22"/>
          <w:lang w:eastAsia="ar-SA"/>
        </w:rPr>
        <w:t>1.  Ievads</w:t>
      </w:r>
    </w:p>
    <w:p w:rsidR="00B975CC" w:rsidRDefault="00B975CC" w:rsidP="00B975CC">
      <w:pPr>
        <w:widowControl/>
        <w:spacing w:line="276" w:lineRule="auto"/>
        <w:ind w:right="797"/>
        <w:rPr>
          <w:rFonts w:eastAsia="Times New Roman"/>
          <w:b/>
          <w:color w:val="000000"/>
          <w:kern w:val="2"/>
          <w:sz w:val="22"/>
          <w:szCs w:val="22"/>
          <w:lang w:eastAsia="ar-SA"/>
        </w:rPr>
      </w:pPr>
    </w:p>
    <w:p w:rsidR="00B975CC" w:rsidRDefault="00B975CC" w:rsidP="00B975CC">
      <w:pPr>
        <w:widowControl/>
        <w:tabs>
          <w:tab w:val="left" w:pos="4710"/>
          <w:tab w:val="left" w:pos="9360"/>
        </w:tabs>
        <w:snapToGrid w:val="0"/>
        <w:spacing w:line="276" w:lineRule="auto"/>
        <w:ind w:right="372"/>
        <w:rPr>
          <w:rFonts w:eastAsia="Times New Roman"/>
          <w:color w:val="000000"/>
          <w:kern w:val="2"/>
          <w:sz w:val="22"/>
          <w:szCs w:val="22"/>
          <w:u w:val="single"/>
          <w:lang w:eastAsia="ar-SA"/>
        </w:rPr>
      </w:pPr>
      <w:r>
        <w:rPr>
          <w:rFonts w:eastAsia="Times New Roman"/>
          <w:color w:val="000000"/>
          <w:kern w:val="2"/>
          <w:sz w:val="22"/>
          <w:szCs w:val="22"/>
          <w:u w:val="single"/>
          <w:lang w:eastAsia="ar-SA"/>
        </w:rPr>
        <w:t>Šis uzdevums sniedz pamatnosacījumus „Multifunkcionāla jaunatnes iniciatīvu centra” vienkāršotās atjaunošanas projekta izstrāde un autoruzraudzība.</w:t>
      </w:r>
    </w:p>
    <w:p w:rsidR="00B975CC" w:rsidRDefault="00B975CC" w:rsidP="00B975CC">
      <w:pPr>
        <w:widowControl/>
        <w:spacing w:line="276" w:lineRule="auto"/>
        <w:ind w:right="797"/>
        <w:rPr>
          <w:rFonts w:eastAsia="Times New Roman"/>
          <w:color w:val="000000"/>
          <w:kern w:val="2"/>
          <w:sz w:val="22"/>
          <w:szCs w:val="22"/>
          <w:u w:val="single"/>
          <w:lang w:eastAsia="ar-SA"/>
        </w:rPr>
      </w:pPr>
    </w:p>
    <w:p w:rsidR="00B975CC" w:rsidRDefault="00B975CC" w:rsidP="00B975CC">
      <w:pPr>
        <w:widowControl/>
        <w:tabs>
          <w:tab w:val="left" w:pos="567"/>
        </w:tabs>
        <w:spacing w:line="276" w:lineRule="auto"/>
        <w:ind w:left="567" w:right="1081" w:hanging="567"/>
        <w:rPr>
          <w:rFonts w:eastAsia="Times New Roman"/>
          <w:b/>
          <w:iCs/>
          <w:color w:val="000000"/>
          <w:kern w:val="2"/>
          <w:sz w:val="22"/>
          <w:szCs w:val="22"/>
          <w:lang w:eastAsia="ar-SA"/>
        </w:rPr>
      </w:pPr>
      <w:r>
        <w:rPr>
          <w:rFonts w:eastAsia="Times New Roman"/>
          <w:b/>
          <w:iCs/>
          <w:color w:val="000000"/>
          <w:kern w:val="2"/>
          <w:sz w:val="22"/>
          <w:szCs w:val="22"/>
          <w:lang w:eastAsia="ar-SA"/>
        </w:rPr>
        <w:t>2.  Metodoloģija</w:t>
      </w:r>
    </w:p>
    <w:p w:rsidR="00B975CC" w:rsidRDefault="00B975CC" w:rsidP="00B975CC">
      <w:pPr>
        <w:widowControl/>
        <w:tabs>
          <w:tab w:val="left" w:pos="567"/>
        </w:tabs>
        <w:spacing w:line="276" w:lineRule="auto"/>
        <w:ind w:left="567" w:right="1081" w:hanging="567"/>
        <w:rPr>
          <w:rFonts w:eastAsia="Times New Roman"/>
          <w:b/>
          <w:iCs/>
          <w:color w:val="000000"/>
          <w:kern w:val="2"/>
          <w:sz w:val="22"/>
          <w:szCs w:val="22"/>
          <w:lang w:eastAsia="ar-SA"/>
        </w:rPr>
      </w:pPr>
    </w:p>
    <w:p w:rsidR="00B975CC" w:rsidRDefault="00B975CC" w:rsidP="00B975CC">
      <w:pPr>
        <w:widowControl/>
        <w:tabs>
          <w:tab w:val="left" w:pos="851"/>
        </w:tabs>
        <w:spacing w:line="276" w:lineRule="auto"/>
        <w:ind w:left="709" w:right="1081" w:hanging="709"/>
        <w:jc w:val="both"/>
        <w:rPr>
          <w:rFonts w:eastAsia="Times New Roman"/>
          <w:iCs/>
          <w:color w:val="000000"/>
          <w:kern w:val="2"/>
          <w:sz w:val="22"/>
          <w:szCs w:val="22"/>
          <w:u w:val="single"/>
          <w:lang w:eastAsia="ar-SA"/>
        </w:rPr>
      </w:pPr>
      <w:r>
        <w:rPr>
          <w:rFonts w:eastAsia="Times New Roman"/>
          <w:iCs/>
          <w:color w:val="000000"/>
          <w:kern w:val="2"/>
          <w:sz w:val="22"/>
          <w:szCs w:val="22"/>
          <w:lang w:eastAsia="ar-SA"/>
        </w:rPr>
        <w:t xml:space="preserve">  2.1.</w:t>
      </w:r>
      <w:r>
        <w:rPr>
          <w:rFonts w:eastAsia="Times New Roman"/>
          <w:i/>
          <w:iCs/>
          <w:color w:val="000000"/>
          <w:kern w:val="2"/>
          <w:sz w:val="22"/>
          <w:szCs w:val="22"/>
          <w:lang w:eastAsia="ar-SA"/>
        </w:rPr>
        <w:t xml:space="preserve">   </w:t>
      </w:r>
      <w:r>
        <w:rPr>
          <w:rFonts w:eastAsia="Times New Roman"/>
          <w:i/>
          <w:iCs/>
          <w:color w:val="000000"/>
          <w:kern w:val="2"/>
          <w:sz w:val="22"/>
          <w:szCs w:val="22"/>
          <w:u w:val="single"/>
          <w:lang w:eastAsia="ar-SA"/>
        </w:rPr>
        <w:t xml:space="preserve"> Pasūtītājs </w:t>
      </w:r>
      <w:r>
        <w:rPr>
          <w:rFonts w:eastAsia="Times New Roman"/>
          <w:iCs/>
          <w:color w:val="000000"/>
          <w:kern w:val="2"/>
          <w:sz w:val="22"/>
          <w:szCs w:val="22"/>
          <w:u w:val="single"/>
          <w:lang w:eastAsia="ar-SA"/>
        </w:rPr>
        <w:t xml:space="preserve">(Valkas novada dome) nodrošinās </w:t>
      </w:r>
      <w:r>
        <w:rPr>
          <w:rFonts w:eastAsia="Times New Roman"/>
          <w:i/>
          <w:iCs/>
          <w:color w:val="000000"/>
          <w:kern w:val="2"/>
          <w:sz w:val="22"/>
          <w:szCs w:val="22"/>
          <w:u w:val="single"/>
          <w:lang w:eastAsia="ar-SA"/>
        </w:rPr>
        <w:t>Izpildītāju</w:t>
      </w:r>
      <w:r>
        <w:rPr>
          <w:rFonts w:eastAsia="Times New Roman"/>
          <w:iCs/>
          <w:color w:val="000000"/>
          <w:kern w:val="2"/>
          <w:sz w:val="22"/>
          <w:szCs w:val="22"/>
          <w:u w:val="single"/>
          <w:lang w:eastAsia="ar-SA"/>
        </w:rPr>
        <w:t xml:space="preserve"> ar:</w:t>
      </w:r>
    </w:p>
    <w:p w:rsidR="00B975CC" w:rsidRDefault="00B975CC" w:rsidP="00B975CC">
      <w:pPr>
        <w:widowControl/>
        <w:tabs>
          <w:tab w:val="left" w:pos="851"/>
        </w:tabs>
        <w:spacing w:line="276" w:lineRule="auto"/>
        <w:ind w:left="709" w:right="1081" w:hanging="709"/>
        <w:jc w:val="both"/>
        <w:rPr>
          <w:rFonts w:eastAsia="Times New Roman"/>
          <w:iCs/>
          <w:color w:val="000000"/>
          <w:kern w:val="2"/>
          <w:sz w:val="22"/>
          <w:szCs w:val="22"/>
          <w:lang w:eastAsia="ar-SA"/>
        </w:rPr>
      </w:pPr>
      <w:r>
        <w:rPr>
          <w:rFonts w:eastAsia="Times New Roman"/>
          <w:iCs/>
          <w:color w:val="000000"/>
          <w:kern w:val="2"/>
          <w:sz w:val="22"/>
          <w:szCs w:val="22"/>
          <w:lang w:eastAsia="ar-SA"/>
        </w:rPr>
        <w:t xml:space="preserve">            2.1.1. rekonstruējamās ēkas kadastrālās uzmērīšanas lietu;</w:t>
      </w:r>
    </w:p>
    <w:p w:rsidR="00B975CC" w:rsidRDefault="00B975CC" w:rsidP="00B975CC">
      <w:pPr>
        <w:widowControl/>
        <w:rPr>
          <w:rFonts w:eastAsia="Times New Roman"/>
          <w:color w:val="000000"/>
          <w:kern w:val="2"/>
          <w:sz w:val="22"/>
          <w:szCs w:val="22"/>
          <w:lang w:eastAsia="ar-SA"/>
        </w:rPr>
      </w:pPr>
      <w:r>
        <w:rPr>
          <w:rFonts w:eastAsia="Times New Roman"/>
          <w:iCs/>
          <w:color w:val="000000"/>
          <w:kern w:val="2"/>
          <w:sz w:val="22"/>
          <w:szCs w:val="22"/>
          <w:lang w:eastAsia="ar-SA"/>
        </w:rPr>
        <w:t xml:space="preserve">            2.1.2. ī</w:t>
      </w:r>
      <w:r>
        <w:rPr>
          <w:rFonts w:eastAsia="Times New Roman"/>
          <w:color w:val="000000"/>
          <w:kern w:val="2"/>
          <w:sz w:val="22"/>
          <w:szCs w:val="22"/>
          <w:lang w:eastAsia="ar-SA"/>
        </w:rPr>
        <w:t>pašuma tiesību apliecinošiem dokumentiem.</w:t>
      </w:r>
    </w:p>
    <w:p w:rsidR="00B975CC" w:rsidRDefault="00B975CC" w:rsidP="00B975CC">
      <w:pPr>
        <w:widowControl/>
        <w:tabs>
          <w:tab w:val="left" w:pos="851"/>
        </w:tabs>
        <w:spacing w:line="276" w:lineRule="auto"/>
        <w:ind w:left="709" w:right="1081" w:hanging="709"/>
        <w:jc w:val="both"/>
        <w:rPr>
          <w:rFonts w:eastAsia="Times New Roman"/>
          <w:iCs/>
          <w:color w:val="000000"/>
          <w:kern w:val="2"/>
          <w:sz w:val="22"/>
          <w:szCs w:val="22"/>
          <w:lang w:eastAsia="ar-SA"/>
        </w:rPr>
      </w:pPr>
      <w:r>
        <w:rPr>
          <w:rFonts w:eastAsia="Times New Roman"/>
          <w:iCs/>
          <w:color w:val="000000"/>
          <w:kern w:val="2"/>
          <w:sz w:val="22"/>
          <w:szCs w:val="22"/>
          <w:lang w:eastAsia="ar-SA"/>
        </w:rPr>
        <w:t xml:space="preserve"> </w:t>
      </w:r>
    </w:p>
    <w:p w:rsidR="00B975CC" w:rsidRDefault="00B975CC" w:rsidP="00B975CC">
      <w:pPr>
        <w:widowControl/>
        <w:tabs>
          <w:tab w:val="left" w:pos="851"/>
        </w:tabs>
        <w:spacing w:line="276" w:lineRule="auto"/>
        <w:ind w:left="709" w:right="1081" w:hanging="709"/>
        <w:jc w:val="both"/>
        <w:rPr>
          <w:rFonts w:eastAsia="Times New Roman"/>
          <w:iCs/>
          <w:color w:val="000000"/>
          <w:kern w:val="2"/>
          <w:sz w:val="22"/>
          <w:szCs w:val="22"/>
          <w:lang w:eastAsia="ar-SA"/>
        </w:rPr>
      </w:pPr>
      <w:r>
        <w:rPr>
          <w:rFonts w:eastAsia="Times New Roman"/>
          <w:iCs/>
          <w:color w:val="000000"/>
          <w:kern w:val="2"/>
          <w:sz w:val="22"/>
          <w:szCs w:val="22"/>
          <w:lang w:eastAsia="ar-SA"/>
        </w:rPr>
        <w:t xml:space="preserve">  2.2.</w:t>
      </w:r>
      <w:r>
        <w:rPr>
          <w:rFonts w:eastAsia="Times New Roman"/>
          <w:b/>
          <w:iCs/>
          <w:color w:val="000000"/>
          <w:kern w:val="2"/>
          <w:sz w:val="22"/>
          <w:szCs w:val="22"/>
          <w:lang w:eastAsia="ar-SA"/>
        </w:rPr>
        <w:t xml:space="preserve">    </w:t>
      </w:r>
      <w:r>
        <w:rPr>
          <w:rFonts w:eastAsia="Times New Roman"/>
          <w:i/>
          <w:iCs/>
          <w:color w:val="000000"/>
          <w:kern w:val="2"/>
          <w:sz w:val="22"/>
          <w:szCs w:val="22"/>
          <w:u w:val="single"/>
          <w:lang w:eastAsia="ar-SA"/>
        </w:rPr>
        <w:t>Izpildītājs:</w:t>
      </w:r>
    </w:p>
    <w:p w:rsidR="00B975CC" w:rsidRDefault="00B975CC" w:rsidP="00B975CC">
      <w:pPr>
        <w:widowControl/>
        <w:tabs>
          <w:tab w:val="left" w:pos="709"/>
        </w:tabs>
        <w:spacing w:line="276" w:lineRule="auto"/>
        <w:ind w:left="709" w:right="1081" w:hanging="709"/>
        <w:jc w:val="both"/>
        <w:rPr>
          <w:rFonts w:eastAsia="Times New Roman"/>
          <w:iCs/>
          <w:color w:val="000000"/>
          <w:kern w:val="2"/>
          <w:sz w:val="22"/>
          <w:szCs w:val="22"/>
          <w:lang w:eastAsia="ar-SA"/>
        </w:rPr>
      </w:pPr>
      <w:r>
        <w:rPr>
          <w:rFonts w:eastAsia="Times New Roman"/>
          <w:iCs/>
          <w:color w:val="000000"/>
          <w:kern w:val="2"/>
          <w:sz w:val="22"/>
          <w:szCs w:val="22"/>
          <w:lang w:eastAsia="ar-SA"/>
        </w:rPr>
        <w:t xml:space="preserve"> </w:t>
      </w:r>
      <w:r>
        <w:rPr>
          <w:rFonts w:eastAsia="Times New Roman"/>
          <w:iCs/>
          <w:color w:val="000000"/>
          <w:kern w:val="2"/>
          <w:sz w:val="22"/>
          <w:szCs w:val="22"/>
          <w:lang w:eastAsia="ar-SA"/>
        </w:rPr>
        <w:tab/>
        <w:t>2.2.1. veiks vienkāršotās atjaunošanas projekta izstrādi atbilstoši būvnormatīvu un tehnisko noteikumu prasībām;</w:t>
      </w:r>
    </w:p>
    <w:p w:rsidR="00B975CC" w:rsidRDefault="00B975CC" w:rsidP="00B975CC">
      <w:pPr>
        <w:widowControl/>
        <w:tabs>
          <w:tab w:val="left" w:pos="709"/>
        </w:tabs>
        <w:spacing w:line="276" w:lineRule="auto"/>
        <w:ind w:left="709" w:right="1081" w:hanging="709"/>
        <w:jc w:val="both"/>
        <w:rPr>
          <w:rFonts w:eastAsia="Times New Roman"/>
          <w:iCs/>
          <w:color w:val="000000"/>
          <w:kern w:val="2"/>
          <w:sz w:val="22"/>
          <w:szCs w:val="22"/>
          <w:lang w:eastAsia="ar-SA"/>
        </w:rPr>
      </w:pPr>
      <w:r>
        <w:rPr>
          <w:rFonts w:eastAsia="Times New Roman"/>
          <w:iCs/>
          <w:color w:val="000000"/>
          <w:kern w:val="2"/>
          <w:sz w:val="22"/>
          <w:szCs w:val="22"/>
          <w:lang w:eastAsia="ar-SA"/>
        </w:rPr>
        <w:t xml:space="preserve">  </w:t>
      </w:r>
      <w:r>
        <w:rPr>
          <w:rFonts w:eastAsia="Times New Roman"/>
          <w:iCs/>
          <w:color w:val="000000"/>
          <w:kern w:val="2"/>
          <w:sz w:val="22"/>
          <w:szCs w:val="22"/>
          <w:lang w:eastAsia="ar-SA"/>
        </w:rPr>
        <w:tab/>
        <w:t>2.2.2. veiks nepieciešamos izpētes un uzmērīšanas darbus ne mazākā apjomā kā noteikts MK noteikumos un projektēšanas standartos.</w:t>
      </w:r>
    </w:p>
    <w:p w:rsidR="00B975CC" w:rsidRDefault="00B975CC" w:rsidP="00B975CC">
      <w:pPr>
        <w:widowControl/>
        <w:tabs>
          <w:tab w:val="left" w:pos="567"/>
          <w:tab w:val="left" w:pos="709"/>
        </w:tabs>
        <w:spacing w:line="276" w:lineRule="auto"/>
        <w:ind w:left="709" w:right="1081" w:hanging="709"/>
        <w:jc w:val="both"/>
        <w:rPr>
          <w:rFonts w:eastAsia="Times New Roman"/>
          <w:iCs/>
          <w:color w:val="000000"/>
          <w:kern w:val="2"/>
          <w:sz w:val="22"/>
          <w:szCs w:val="22"/>
          <w:lang w:eastAsia="ar-SA"/>
        </w:rPr>
      </w:pPr>
      <w:r>
        <w:rPr>
          <w:rFonts w:eastAsia="Times New Roman"/>
          <w:iCs/>
          <w:color w:val="000000"/>
          <w:kern w:val="2"/>
          <w:sz w:val="22"/>
          <w:szCs w:val="22"/>
          <w:lang w:eastAsia="ar-SA"/>
        </w:rPr>
        <w:t xml:space="preserve">  </w:t>
      </w:r>
      <w:r>
        <w:rPr>
          <w:rFonts w:eastAsia="Times New Roman"/>
          <w:iCs/>
          <w:color w:val="000000"/>
          <w:kern w:val="2"/>
          <w:sz w:val="22"/>
          <w:szCs w:val="22"/>
          <w:lang w:eastAsia="ar-SA"/>
        </w:rPr>
        <w:tab/>
      </w:r>
    </w:p>
    <w:p w:rsidR="00B975CC" w:rsidRDefault="00B975CC" w:rsidP="00B975CC">
      <w:pPr>
        <w:widowControl/>
        <w:tabs>
          <w:tab w:val="left" w:pos="567"/>
        </w:tabs>
        <w:spacing w:line="276" w:lineRule="auto"/>
        <w:ind w:left="567" w:right="1081" w:hanging="567"/>
        <w:rPr>
          <w:rFonts w:eastAsia="Times New Roman"/>
          <w:b/>
          <w:iCs/>
          <w:color w:val="000000"/>
          <w:kern w:val="2"/>
          <w:sz w:val="22"/>
          <w:szCs w:val="22"/>
          <w:lang w:eastAsia="ar-SA"/>
        </w:rPr>
      </w:pPr>
      <w:r>
        <w:rPr>
          <w:rFonts w:eastAsia="Times New Roman"/>
          <w:b/>
          <w:iCs/>
          <w:color w:val="000000"/>
          <w:kern w:val="2"/>
          <w:sz w:val="22"/>
          <w:szCs w:val="22"/>
          <w:lang w:eastAsia="ar-SA"/>
        </w:rPr>
        <w:t>3.  Speciālie noteikumi</w:t>
      </w:r>
    </w:p>
    <w:p w:rsidR="00B975CC" w:rsidRDefault="00B975CC" w:rsidP="00B975CC">
      <w:pPr>
        <w:widowControl/>
        <w:tabs>
          <w:tab w:val="left" w:pos="567"/>
        </w:tabs>
        <w:spacing w:line="276" w:lineRule="auto"/>
        <w:ind w:right="1081"/>
        <w:rPr>
          <w:rFonts w:eastAsia="Times New Roman"/>
          <w:b/>
          <w:iCs/>
          <w:color w:val="000000"/>
          <w:kern w:val="2"/>
          <w:sz w:val="22"/>
          <w:szCs w:val="22"/>
          <w:lang w:eastAsia="ar-SA"/>
        </w:rPr>
      </w:pPr>
    </w:p>
    <w:p w:rsidR="00B975CC" w:rsidRDefault="00B975CC" w:rsidP="00B975CC">
      <w:pPr>
        <w:widowControl/>
        <w:tabs>
          <w:tab w:val="left" w:pos="567"/>
        </w:tabs>
        <w:spacing w:line="276" w:lineRule="auto"/>
        <w:ind w:left="567" w:right="1081" w:hanging="567"/>
        <w:jc w:val="both"/>
        <w:rPr>
          <w:rFonts w:eastAsia="Times New Roman"/>
          <w:iCs/>
          <w:color w:val="000000"/>
          <w:kern w:val="2"/>
          <w:sz w:val="22"/>
          <w:szCs w:val="22"/>
          <w:lang w:eastAsia="ar-SA"/>
        </w:rPr>
      </w:pPr>
      <w:r>
        <w:rPr>
          <w:rFonts w:eastAsia="Times New Roman"/>
          <w:iCs/>
          <w:color w:val="000000"/>
          <w:kern w:val="2"/>
          <w:sz w:val="22"/>
          <w:szCs w:val="22"/>
          <w:lang w:eastAsia="ar-SA"/>
        </w:rPr>
        <w:t>Projektā paredzēt šādas detaļas un risinājumus:</w:t>
      </w:r>
    </w:p>
    <w:p w:rsidR="00B975CC" w:rsidRDefault="00B975CC" w:rsidP="00B975CC">
      <w:pPr>
        <w:widowControl/>
        <w:tabs>
          <w:tab w:val="left" w:pos="567"/>
        </w:tabs>
        <w:spacing w:line="276" w:lineRule="auto"/>
        <w:ind w:left="567" w:right="1081" w:hanging="567"/>
        <w:jc w:val="both"/>
        <w:rPr>
          <w:rFonts w:eastAsia="Times New Roman"/>
          <w:iCs/>
          <w:color w:val="000000"/>
          <w:kern w:val="2"/>
          <w:sz w:val="22"/>
          <w:szCs w:val="22"/>
          <w:lang w:eastAsia="ar-SA"/>
        </w:rPr>
      </w:pPr>
      <w:r>
        <w:rPr>
          <w:rFonts w:eastAsia="Times New Roman"/>
          <w:iCs/>
          <w:color w:val="000000"/>
          <w:kern w:val="2"/>
          <w:sz w:val="22"/>
          <w:szCs w:val="22"/>
          <w:lang w:eastAsia="ar-SA"/>
        </w:rPr>
        <w:tab/>
        <w:t xml:space="preserve"> 3.1. telpu pārplānošanu 1. un 2. stāvā saskaņā ar </w:t>
      </w:r>
      <w:r>
        <w:rPr>
          <w:rFonts w:eastAsia="Times New Roman"/>
          <w:i/>
          <w:iCs/>
          <w:color w:val="000000"/>
          <w:kern w:val="2"/>
          <w:sz w:val="22"/>
          <w:szCs w:val="22"/>
          <w:lang w:eastAsia="ar-SA"/>
        </w:rPr>
        <w:t>pielikumu Nr.1</w:t>
      </w:r>
      <w:r>
        <w:rPr>
          <w:rFonts w:eastAsia="Times New Roman"/>
          <w:iCs/>
          <w:color w:val="000000"/>
          <w:kern w:val="2"/>
          <w:sz w:val="22"/>
          <w:szCs w:val="22"/>
          <w:lang w:eastAsia="ar-SA"/>
        </w:rPr>
        <w:t xml:space="preserve"> </w:t>
      </w:r>
      <w:r>
        <w:rPr>
          <w:rFonts w:eastAsia="Times New Roman"/>
          <w:i/>
          <w:iCs/>
          <w:color w:val="000000"/>
          <w:kern w:val="2"/>
          <w:sz w:val="22"/>
          <w:szCs w:val="22"/>
          <w:lang w:eastAsia="ar-SA"/>
        </w:rPr>
        <w:t>un Nr.2.</w:t>
      </w:r>
      <w:r>
        <w:rPr>
          <w:rFonts w:eastAsia="Times New Roman"/>
          <w:iCs/>
          <w:color w:val="000000"/>
          <w:kern w:val="2"/>
          <w:sz w:val="22"/>
          <w:szCs w:val="22"/>
          <w:lang w:eastAsia="ar-SA"/>
        </w:rPr>
        <w:t xml:space="preserve"> (1. un 2. stāva telpu plānu, kas ir pasūtītāja vīzija, kā varētu pārbūvēt telpas. Projektētāja pienākums ir iepazīties ar to un piedāvāt savu vīziju); </w:t>
      </w:r>
    </w:p>
    <w:p w:rsidR="00B975CC" w:rsidRDefault="00B975CC" w:rsidP="00B975CC">
      <w:pPr>
        <w:widowControl/>
        <w:tabs>
          <w:tab w:val="left" w:pos="993"/>
        </w:tabs>
        <w:spacing w:line="276" w:lineRule="auto"/>
        <w:ind w:right="1081"/>
        <w:jc w:val="both"/>
        <w:rPr>
          <w:rFonts w:eastAsia="Times New Roman"/>
          <w:iCs/>
          <w:color w:val="000000"/>
          <w:kern w:val="2"/>
          <w:sz w:val="22"/>
          <w:szCs w:val="22"/>
          <w:lang w:eastAsia="ar-SA"/>
        </w:rPr>
      </w:pPr>
      <w:r>
        <w:rPr>
          <w:rFonts w:eastAsia="Times New Roman"/>
          <w:iCs/>
          <w:color w:val="000000"/>
          <w:kern w:val="2"/>
          <w:sz w:val="22"/>
          <w:szCs w:val="22"/>
          <w:lang w:eastAsia="ar-SA"/>
        </w:rPr>
        <w:t xml:space="preserve">           3.2. AVK sadaļu (esošo čuguna radiatoru saglabāšanu/atjaunošanu 1.stāva telpās (precizēt ar pasūtītāju) un jaunu tērauda radiatoru izbūvi pārējās telpās, kuru siltuma atdeve regulējama ar radiatoru termoregulatoriem, telpu pārplānošanas zonā </w:t>
      </w:r>
      <w:r>
        <w:rPr>
          <w:rFonts w:eastAsia="Times New Roman"/>
          <w:i/>
          <w:iCs/>
          <w:color w:val="000000"/>
          <w:kern w:val="2"/>
          <w:sz w:val="22"/>
          <w:szCs w:val="22"/>
          <w:lang w:eastAsia="ar-SA"/>
        </w:rPr>
        <w:t>(pieliku</w:t>
      </w:r>
      <w:bookmarkStart w:id="0" w:name="_GoBack"/>
      <w:bookmarkEnd w:id="0"/>
      <w:r>
        <w:rPr>
          <w:rFonts w:eastAsia="Times New Roman"/>
          <w:i/>
          <w:iCs/>
          <w:color w:val="000000"/>
          <w:kern w:val="2"/>
          <w:sz w:val="22"/>
          <w:szCs w:val="22"/>
          <w:lang w:eastAsia="ar-SA"/>
        </w:rPr>
        <w:t>ms Nr1. un Nr.2.)</w:t>
      </w:r>
      <w:r>
        <w:rPr>
          <w:rFonts w:eastAsia="Times New Roman"/>
          <w:iCs/>
          <w:color w:val="000000"/>
          <w:kern w:val="2"/>
          <w:sz w:val="22"/>
          <w:szCs w:val="22"/>
          <w:lang w:eastAsia="ar-SA"/>
        </w:rPr>
        <w:t xml:space="preserve"> iespēju robežās saglabājot esošos apkures </w:t>
      </w:r>
      <w:r>
        <w:rPr>
          <w:rFonts w:eastAsia="Times New Roman"/>
          <w:iCs/>
          <w:color w:val="000000"/>
          <w:kern w:val="2"/>
          <w:sz w:val="22"/>
          <w:szCs w:val="22"/>
          <w:lang w:eastAsia="ar-SA"/>
        </w:rPr>
        <w:lastRenderedPageBreak/>
        <w:t xml:space="preserve">risinājumus pārējās ēkas telpās (kur netiks veikti remontdarbi). Izstrādāt perspektīvos apkures risinājumus pārējās (visās) ēkas telpās. Paredzēt esošā siltummezgla atjaunošanu. </w:t>
      </w:r>
      <w:r>
        <w:rPr>
          <w:rFonts w:eastAsia="Times New Roman"/>
          <w:color w:val="000000"/>
          <w:kern w:val="2"/>
          <w:sz w:val="22"/>
          <w:szCs w:val="22"/>
          <w:lang w:eastAsia="ar-SA"/>
        </w:rPr>
        <w:t>Paredzēt dabisko/piespiedu vēdināšanu/kondicionēšanu,  ar pieslēgumu pie esošajiem vēdināšanas kanāliem;</w:t>
      </w:r>
    </w:p>
    <w:p w:rsidR="00B975CC" w:rsidRDefault="00B975CC" w:rsidP="00B975CC">
      <w:pPr>
        <w:widowControl/>
        <w:tabs>
          <w:tab w:val="left" w:pos="993"/>
        </w:tabs>
        <w:spacing w:line="276" w:lineRule="auto"/>
        <w:ind w:right="1081"/>
        <w:jc w:val="both"/>
        <w:rPr>
          <w:rFonts w:eastAsia="Times New Roman"/>
          <w:color w:val="000000"/>
          <w:kern w:val="2"/>
          <w:sz w:val="22"/>
          <w:szCs w:val="22"/>
          <w:lang w:eastAsia="ar-SA"/>
        </w:rPr>
      </w:pPr>
      <w:r>
        <w:rPr>
          <w:rFonts w:eastAsia="Times New Roman"/>
          <w:color w:val="000000"/>
          <w:kern w:val="2"/>
          <w:sz w:val="22"/>
          <w:szCs w:val="22"/>
          <w:lang w:eastAsia="ar-SA"/>
        </w:rPr>
        <w:t xml:space="preserve">           3.3. jaunu UAS tīkla izbūvi </w:t>
      </w:r>
      <w:r>
        <w:rPr>
          <w:rFonts w:eastAsia="Times New Roman"/>
          <w:color w:val="000000"/>
          <w:kern w:val="2"/>
          <w:sz w:val="22"/>
          <w:szCs w:val="22"/>
          <w:u w:val="single"/>
          <w:lang w:eastAsia="ar-SA"/>
        </w:rPr>
        <w:t>visā ēkā</w:t>
      </w:r>
      <w:r>
        <w:rPr>
          <w:rFonts w:eastAsia="Times New Roman"/>
          <w:color w:val="000000"/>
          <w:kern w:val="2"/>
          <w:sz w:val="22"/>
          <w:szCs w:val="22"/>
          <w:lang w:eastAsia="ar-SA"/>
        </w:rPr>
        <w:t>;</w:t>
      </w:r>
    </w:p>
    <w:p w:rsidR="00B975CC" w:rsidRDefault="00B975CC" w:rsidP="00B975CC">
      <w:pPr>
        <w:widowControl/>
        <w:tabs>
          <w:tab w:val="left" w:pos="993"/>
        </w:tabs>
        <w:spacing w:line="276" w:lineRule="auto"/>
        <w:ind w:right="1081"/>
        <w:jc w:val="both"/>
        <w:rPr>
          <w:rFonts w:eastAsia="Times New Roman"/>
          <w:color w:val="000000"/>
          <w:kern w:val="2"/>
          <w:sz w:val="22"/>
          <w:szCs w:val="22"/>
          <w:lang w:eastAsia="ar-SA"/>
        </w:rPr>
      </w:pPr>
      <w:r>
        <w:rPr>
          <w:rFonts w:eastAsia="Times New Roman"/>
          <w:color w:val="000000"/>
          <w:kern w:val="2"/>
          <w:sz w:val="22"/>
          <w:szCs w:val="22"/>
          <w:lang w:eastAsia="ar-SA"/>
        </w:rPr>
        <w:t xml:space="preserve">           3.4. jaunu VS tīklu (apsardzes signalizācija, telefons un internets) izbūvi, paredzot perspektīvo pieslēgumu vietas pārējām ēkas telpām;</w:t>
      </w:r>
    </w:p>
    <w:p w:rsidR="00B975CC" w:rsidRDefault="00B975CC" w:rsidP="00B975CC">
      <w:pPr>
        <w:widowControl/>
        <w:tabs>
          <w:tab w:val="left" w:pos="993"/>
        </w:tabs>
        <w:spacing w:line="276" w:lineRule="auto"/>
        <w:ind w:right="1081"/>
        <w:jc w:val="both"/>
        <w:rPr>
          <w:rFonts w:eastAsia="Times New Roman"/>
          <w:color w:val="000000"/>
          <w:kern w:val="2"/>
          <w:sz w:val="22"/>
          <w:szCs w:val="22"/>
          <w:lang w:eastAsia="ar-SA"/>
        </w:rPr>
      </w:pPr>
      <w:r>
        <w:rPr>
          <w:rFonts w:eastAsia="Times New Roman"/>
          <w:color w:val="000000"/>
          <w:kern w:val="2"/>
          <w:sz w:val="22"/>
          <w:szCs w:val="22"/>
          <w:lang w:eastAsia="ar-SA"/>
        </w:rPr>
        <w:t xml:space="preserve">           3.5. jaunu iekšējo EL tīklu izbūvi paredzot perspektīvo pieslēgumu vietas pārējām ēkas telpām;</w:t>
      </w:r>
    </w:p>
    <w:p w:rsidR="00B975CC" w:rsidRDefault="00B975CC" w:rsidP="00B975CC">
      <w:pPr>
        <w:widowControl/>
        <w:tabs>
          <w:tab w:val="left" w:pos="993"/>
        </w:tabs>
        <w:spacing w:line="276" w:lineRule="auto"/>
        <w:ind w:right="1081"/>
        <w:jc w:val="both"/>
        <w:rPr>
          <w:rFonts w:eastAsia="Times New Roman"/>
          <w:color w:val="000000"/>
          <w:kern w:val="2"/>
          <w:sz w:val="22"/>
          <w:szCs w:val="22"/>
          <w:lang w:eastAsia="ar-SA"/>
        </w:rPr>
      </w:pPr>
      <w:r>
        <w:rPr>
          <w:rFonts w:eastAsia="Times New Roman"/>
          <w:color w:val="000000"/>
          <w:kern w:val="2"/>
          <w:sz w:val="22"/>
          <w:szCs w:val="22"/>
          <w:lang w:eastAsia="ar-SA"/>
        </w:rPr>
        <w:t xml:space="preserve">           3.6. esošo koka logu nomaiņu pret jauniem PVC loga blokiem (stikla pakete ar selektīvo kārtu) kopējā </w:t>
      </w:r>
      <w:r>
        <w:rPr>
          <w:rFonts w:eastAsia="Times New Roman"/>
          <w:i/>
          <w:iCs/>
          <w:kern w:val="2"/>
          <w:sz w:val="22"/>
          <w:szCs w:val="22"/>
          <w:lang w:eastAsia="ar-SA"/>
        </w:rPr>
        <w:t>U</w:t>
      </w:r>
      <w:r>
        <w:rPr>
          <w:rFonts w:eastAsia="Times New Roman"/>
          <w:kern w:val="2"/>
          <w:sz w:val="22"/>
          <w:szCs w:val="22"/>
          <w:lang w:eastAsia="ar-SA"/>
        </w:rPr>
        <w:t xml:space="preserve"> ≤ </w:t>
      </w:r>
      <w:r>
        <w:rPr>
          <w:rFonts w:eastAsia="Times New Roman"/>
          <w:i/>
          <w:iCs/>
          <w:kern w:val="2"/>
          <w:sz w:val="22"/>
          <w:szCs w:val="22"/>
          <w:lang w:eastAsia="ar-SA"/>
        </w:rPr>
        <w:t>1.3 (W</w:t>
      </w:r>
      <w:r>
        <w:rPr>
          <w:rFonts w:eastAsia="Times New Roman"/>
          <w:kern w:val="2"/>
          <w:sz w:val="22"/>
          <w:szCs w:val="22"/>
          <w:lang w:eastAsia="ar-SA"/>
        </w:rPr>
        <w:t>/(</w:t>
      </w:r>
      <w:r>
        <w:rPr>
          <w:rFonts w:eastAsia="Times New Roman"/>
          <w:i/>
          <w:iCs/>
          <w:kern w:val="2"/>
          <w:sz w:val="22"/>
          <w:szCs w:val="22"/>
          <w:lang w:eastAsia="ar-SA"/>
        </w:rPr>
        <w:t>m2 K</w:t>
      </w:r>
      <w:r>
        <w:rPr>
          <w:rFonts w:eastAsia="Times New Roman"/>
          <w:kern w:val="2"/>
          <w:sz w:val="22"/>
          <w:szCs w:val="22"/>
          <w:lang w:eastAsia="ar-SA"/>
        </w:rPr>
        <w:t>);</w:t>
      </w:r>
    </w:p>
    <w:p w:rsidR="00B975CC" w:rsidRDefault="00B975CC" w:rsidP="00B975CC">
      <w:pPr>
        <w:widowControl/>
        <w:tabs>
          <w:tab w:val="left" w:pos="993"/>
        </w:tabs>
        <w:spacing w:line="276" w:lineRule="auto"/>
        <w:ind w:right="1081"/>
        <w:jc w:val="both"/>
        <w:rPr>
          <w:rFonts w:eastAsia="Times New Roman"/>
          <w:color w:val="000000"/>
          <w:kern w:val="2"/>
          <w:sz w:val="22"/>
          <w:szCs w:val="22"/>
          <w:lang w:eastAsia="ar-SA"/>
        </w:rPr>
      </w:pPr>
      <w:r>
        <w:rPr>
          <w:rFonts w:eastAsia="Times New Roman"/>
          <w:color w:val="000000"/>
          <w:kern w:val="2"/>
          <w:sz w:val="22"/>
          <w:szCs w:val="22"/>
          <w:lang w:eastAsia="ar-SA"/>
        </w:rPr>
        <w:t xml:space="preserve">          3.7. interjera sadaļu ar detalizētiem risinājumiem (balstoties uz pasūtītāja norādēm).   Sadaļā jābūt tādiem risinājumiem, kā piem. sienu notinumi ar krāsas kodiem, grīdas un griestu plāni ar detalizētiem apdares materiāliem un krāsas toņu risinājumiem, durvju krāsas, projekta ietvaros iebūvējamo skapju un perspektīvo mēbeļu izvietojumu un tml. </w:t>
      </w:r>
    </w:p>
    <w:p w:rsidR="00B975CC" w:rsidRDefault="00B975CC" w:rsidP="00B975CC">
      <w:pPr>
        <w:widowControl/>
        <w:tabs>
          <w:tab w:val="left" w:pos="993"/>
        </w:tabs>
        <w:spacing w:line="276" w:lineRule="auto"/>
        <w:ind w:right="1081"/>
        <w:jc w:val="both"/>
        <w:rPr>
          <w:rFonts w:eastAsia="Times New Roman"/>
          <w:color w:val="000000"/>
          <w:kern w:val="2"/>
          <w:sz w:val="22"/>
          <w:szCs w:val="22"/>
          <w:lang w:eastAsia="ar-SA"/>
        </w:rPr>
      </w:pPr>
      <w:r>
        <w:rPr>
          <w:rFonts w:eastAsia="Times New Roman"/>
          <w:color w:val="000000"/>
          <w:kern w:val="2"/>
          <w:sz w:val="22"/>
          <w:szCs w:val="22"/>
          <w:lang w:eastAsia="ar-SA"/>
        </w:rPr>
        <w:t xml:space="preserve">          3.8. </w:t>
      </w:r>
      <w:r>
        <w:rPr>
          <w:rFonts w:eastAsia="Times New Roman"/>
          <w:kern w:val="2"/>
          <w:lang w:eastAsia="ar-SA"/>
        </w:rPr>
        <w:t>Pirmā stāva telpas paredzēt izbūvēt atbilstoši Universālā dizaina prasībām (tai skaitā aprīkojumu un interjera elementus).</w:t>
      </w:r>
      <w:r>
        <w:rPr>
          <w:rFonts w:eastAsia="Times New Roman"/>
          <w:color w:val="000000"/>
          <w:kern w:val="2"/>
          <w:sz w:val="22"/>
          <w:szCs w:val="22"/>
          <w:lang w:eastAsia="ar-SA"/>
        </w:rPr>
        <w:t xml:space="preserve">           </w:t>
      </w:r>
    </w:p>
    <w:p w:rsidR="00B975CC" w:rsidRDefault="00B975CC" w:rsidP="00B975CC">
      <w:pPr>
        <w:widowControl/>
        <w:tabs>
          <w:tab w:val="left" w:pos="993"/>
        </w:tabs>
        <w:spacing w:line="276" w:lineRule="auto"/>
        <w:ind w:right="1081"/>
        <w:jc w:val="both"/>
        <w:rPr>
          <w:rFonts w:eastAsia="Times New Roman"/>
          <w:color w:val="000000"/>
          <w:kern w:val="2"/>
          <w:sz w:val="22"/>
          <w:szCs w:val="22"/>
          <w:lang w:eastAsia="ar-SA"/>
        </w:rPr>
      </w:pPr>
      <w:r>
        <w:rPr>
          <w:rFonts w:eastAsia="Times New Roman"/>
          <w:color w:val="000000"/>
          <w:kern w:val="2"/>
          <w:sz w:val="22"/>
          <w:szCs w:val="22"/>
          <w:lang w:eastAsia="ar-SA"/>
        </w:rPr>
        <w:t xml:space="preserve">           3.9. projektu/darba apjoma tabulas sadalīt divās vai vairākās kārtās  (precizēt ar pasūtītāju);</w:t>
      </w:r>
    </w:p>
    <w:p w:rsidR="00B975CC" w:rsidRDefault="00B975CC" w:rsidP="00B975CC">
      <w:pPr>
        <w:widowControl/>
        <w:tabs>
          <w:tab w:val="left" w:pos="567"/>
        </w:tabs>
        <w:spacing w:line="276" w:lineRule="auto"/>
        <w:ind w:right="1081"/>
        <w:jc w:val="both"/>
        <w:rPr>
          <w:rFonts w:eastAsia="Times New Roman"/>
          <w:color w:val="000000"/>
          <w:kern w:val="2"/>
          <w:sz w:val="22"/>
          <w:szCs w:val="22"/>
          <w:lang w:eastAsia="ar-SA"/>
        </w:rPr>
      </w:pPr>
      <w:r>
        <w:rPr>
          <w:rFonts w:eastAsia="Times New Roman"/>
          <w:color w:val="000000"/>
          <w:kern w:val="2"/>
          <w:sz w:val="22"/>
          <w:szCs w:val="22"/>
          <w:lang w:eastAsia="ar-SA"/>
        </w:rPr>
        <w:tab/>
        <w:t>3.10. visi projekta risinājumi sākuma stadijā saskaņot ar pasūtītāju;</w:t>
      </w:r>
    </w:p>
    <w:p w:rsidR="00B975CC" w:rsidRDefault="00B975CC" w:rsidP="00B975CC">
      <w:pPr>
        <w:widowControl/>
        <w:tabs>
          <w:tab w:val="left" w:pos="567"/>
        </w:tabs>
        <w:spacing w:line="276" w:lineRule="auto"/>
        <w:ind w:right="1081"/>
        <w:jc w:val="both"/>
        <w:rPr>
          <w:rFonts w:eastAsia="Times New Roman"/>
          <w:color w:val="000000"/>
          <w:kern w:val="2"/>
          <w:sz w:val="22"/>
          <w:szCs w:val="22"/>
          <w:lang w:eastAsia="ar-SA"/>
        </w:rPr>
      </w:pPr>
      <w:r>
        <w:rPr>
          <w:rFonts w:eastAsia="Times New Roman"/>
          <w:color w:val="000000"/>
          <w:kern w:val="2"/>
          <w:sz w:val="22"/>
          <w:szCs w:val="22"/>
          <w:lang w:eastAsia="ar-SA"/>
        </w:rPr>
        <w:tab/>
        <w:t xml:space="preserve">3.11. izstrādāt projekta būvdarbu izmaksu aprēķinu (kontroltāmi) atbilstoši LBN 501-15; </w:t>
      </w:r>
    </w:p>
    <w:p w:rsidR="00B975CC" w:rsidRDefault="00B975CC" w:rsidP="00B975CC">
      <w:pPr>
        <w:widowControl/>
        <w:tabs>
          <w:tab w:val="left" w:pos="567"/>
        </w:tabs>
        <w:spacing w:line="276" w:lineRule="auto"/>
        <w:ind w:right="1081"/>
        <w:jc w:val="both"/>
        <w:rPr>
          <w:rFonts w:eastAsia="Times New Roman"/>
          <w:color w:val="000000"/>
          <w:kern w:val="2"/>
          <w:sz w:val="22"/>
          <w:szCs w:val="22"/>
          <w:lang w:eastAsia="ar-SA"/>
        </w:rPr>
      </w:pPr>
      <w:r>
        <w:rPr>
          <w:rFonts w:eastAsia="Times New Roman"/>
          <w:color w:val="000000"/>
          <w:kern w:val="2"/>
          <w:sz w:val="22"/>
          <w:szCs w:val="22"/>
          <w:lang w:eastAsia="ar-SA"/>
        </w:rPr>
        <w:tab/>
        <w:t xml:space="preserve">3.12. izstrādāt būvdarbu apjomu tabulas atbilstoši LBN 501-15. </w:t>
      </w:r>
    </w:p>
    <w:p w:rsidR="00B975CC" w:rsidRDefault="00B975CC" w:rsidP="00B975CC">
      <w:pPr>
        <w:widowControl/>
        <w:tabs>
          <w:tab w:val="left" w:pos="567"/>
        </w:tabs>
        <w:spacing w:line="276" w:lineRule="auto"/>
        <w:ind w:right="1081"/>
        <w:jc w:val="both"/>
        <w:rPr>
          <w:rFonts w:eastAsia="Times New Roman"/>
          <w:iCs/>
          <w:color w:val="000000"/>
          <w:kern w:val="2"/>
          <w:sz w:val="22"/>
          <w:szCs w:val="22"/>
          <w:lang w:eastAsia="ar-SA"/>
        </w:rPr>
      </w:pPr>
    </w:p>
    <w:p w:rsidR="00B975CC" w:rsidRDefault="00B975CC" w:rsidP="00B975CC">
      <w:pPr>
        <w:widowControl/>
        <w:spacing w:line="276" w:lineRule="auto"/>
        <w:ind w:left="709" w:right="1081" w:hanging="709"/>
        <w:jc w:val="both"/>
        <w:rPr>
          <w:rFonts w:eastAsia="Times New Roman"/>
          <w:color w:val="000000"/>
          <w:kern w:val="2"/>
          <w:sz w:val="22"/>
          <w:szCs w:val="22"/>
          <w:lang w:eastAsia="ar-SA"/>
        </w:rPr>
      </w:pPr>
      <w:r>
        <w:rPr>
          <w:rFonts w:eastAsia="Times New Roman"/>
          <w:color w:val="000000"/>
          <w:kern w:val="2"/>
          <w:sz w:val="22"/>
          <w:szCs w:val="22"/>
          <w:lang w:eastAsia="ar-SA"/>
        </w:rPr>
        <w:t>Piezīme.</w:t>
      </w:r>
    </w:p>
    <w:p w:rsidR="00B975CC" w:rsidRDefault="00B975CC" w:rsidP="00B975CC">
      <w:pPr>
        <w:widowControl/>
        <w:spacing w:line="276" w:lineRule="auto"/>
        <w:ind w:left="709" w:right="1081"/>
        <w:jc w:val="both"/>
        <w:rPr>
          <w:rFonts w:eastAsia="Times New Roman"/>
          <w:color w:val="000000"/>
          <w:kern w:val="2"/>
          <w:sz w:val="22"/>
          <w:szCs w:val="22"/>
          <w:lang w:eastAsia="ar-SA"/>
        </w:rPr>
      </w:pPr>
      <w:r>
        <w:rPr>
          <w:rFonts w:eastAsia="Times New Roman"/>
          <w:color w:val="000000"/>
          <w:kern w:val="2"/>
          <w:sz w:val="22"/>
          <w:szCs w:val="22"/>
          <w:lang w:eastAsia="ar-SA"/>
        </w:rPr>
        <w:t xml:space="preserve">Projekta izstrādāšanas gaitā </w:t>
      </w:r>
      <w:r>
        <w:rPr>
          <w:rFonts w:eastAsia="Times New Roman"/>
          <w:i/>
          <w:color w:val="000000"/>
          <w:kern w:val="2"/>
          <w:sz w:val="22"/>
          <w:szCs w:val="22"/>
          <w:lang w:eastAsia="ar-SA"/>
        </w:rPr>
        <w:t xml:space="preserve">izpildītājs </w:t>
      </w:r>
      <w:r>
        <w:rPr>
          <w:rFonts w:eastAsia="Times New Roman"/>
          <w:color w:val="000000"/>
          <w:kern w:val="2"/>
          <w:sz w:val="22"/>
          <w:szCs w:val="22"/>
          <w:lang w:eastAsia="ar-SA"/>
        </w:rPr>
        <w:t>ar</w:t>
      </w:r>
      <w:r>
        <w:rPr>
          <w:rFonts w:eastAsia="Times New Roman"/>
          <w:i/>
          <w:color w:val="000000"/>
          <w:kern w:val="2"/>
          <w:sz w:val="22"/>
          <w:szCs w:val="22"/>
          <w:lang w:eastAsia="ar-SA"/>
        </w:rPr>
        <w:t xml:space="preserve"> pasūtītāju</w:t>
      </w:r>
      <w:r>
        <w:rPr>
          <w:rFonts w:eastAsia="Times New Roman"/>
          <w:color w:val="000000"/>
          <w:kern w:val="2"/>
          <w:sz w:val="22"/>
          <w:szCs w:val="22"/>
          <w:lang w:eastAsia="ar-SA"/>
        </w:rPr>
        <w:t xml:space="preserve"> regulāri saskaņos projekta risinājumus. Pēc </w:t>
      </w:r>
      <w:r>
        <w:rPr>
          <w:rFonts w:eastAsia="Times New Roman"/>
          <w:i/>
          <w:color w:val="000000"/>
          <w:kern w:val="2"/>
          <w:sz w:val="22"/>
          <w:szCs w:val="22"/>
          <w:lang w:eastAsia="ar-SA"/>
        </w:rPr>
        <w:t>pasūtītāja</w:t>
      </w:r>
      <w:r>
        <w:rPr>
          <w:rFonts w:eastAsia="Times New Roman"/>
          <w:color w:val="000000"/>
          <w:kern w:val="2"/>
          <w:sz w:val="22"/>
          <w:szCs w:val="22"/>
          <w:lang w:eastAsia="ar-SA"/>
        </w:rPr>
        <w:t xml:space="preserve"> norādījumiem jāveic nepieciešamās projekta korekcijas / papildinājumi. </w:t>
      </w:r>
    </w:p>
    <w:p w:rsidR="00B975CC" w:rsidRDefault="00B975CC" w:rsidP="00B975CC">
      <w:pPr>
        <w:widowControl/>
        <w:tabs>
          <w:tab w:val="left" w:pos="567"/>
        </w:tabs>
        <w:spacing w:line="276" w:lineRule="auto"/>
        <w:ind w:right="1081"/>
        <w:rPr>
          <w:rFonts w:eastAsia="Times New Roman"/>
          <w:b/>
          <w:iCs/>
          <w:color w:val="000000"/>
          <w:kern w:val="2"/>
          <w:sz w:val="22"/>
          <w:szCs w:val="22"/>
          <w:lang w:eastAsia="ar-SA"/>
        </w:rPr>
      </w:pPr>
    </w:p>
    <w:p w:rsidR="00B975CC" w:rsidRDefault="00B975CC" w:rsidP="00B975CC">
      <w:pPr>
        <w:widowControl/>
        <w:tabs>
          <w:tab w:val="left" w:pos="567"/>
        </w:tabs>
        <w:spacing w:line="276" w:lineRule="auto"/>
        <w:ind w:right="1081"/>
        <w:rPr>
          <w:rFonts w:eastAsia="Times New Roman"/>
          <w:b/>
          <w:iCs/>
          <w:color w:val="000000"/>
          <w:kern w:val="2"/>
          <w:sz w:val="22"/>
          <w:szCs w:val="22"/>
          <w:lang w:eastAsia="ar-SA"/>
        </w:rPr>
      </w:pPr>
      <w:r>
        <w:rPr>
          <w:rFonts w:eastAsia="Times New Roman"/>
          <w:b/>
          <w:iCs/>
          <w:color w:val="000000"/>
          <w:kern w:val="2"/>
          <w:sz w:val="22"/>
          <w:szCs w:val="22"/>
          <w:lang w:eastAsia="ar-SA"/>
        </w:rPr>
        <w:t>4.</w:t>
      </w:r>
      <w:r>
        <w:rPr>
          <w:rFonts w:eastAsia="Times New Roman"/>
          <w:b/>
          <w:i/>
          <w:iCs/>
          <w:color w:val="000000"/>
          <w:kern w:val="2"/>
          <w:sz w:val="22"/>
          <w:szCs w:val="22"/>
          <w:lang w:eastAsia="ar-SA"/>
        </w:rPr>
        <w:t xml:space="preserve"> Pasūtītājam </w:t>
      </w:r>
      <w:r>
        <w:rPr>
          <w:rFonts w:eastAsia="Times New Roman"/>
          <w:b/>
          <w:iCs/>
          <w:color w:val="000000"/>
          <w:kern w:val="2"/>
          <w:sz w:val="22"/>
          <w:szCs w:val="22"/>
          <w:lang w:eastAsia="ar-SA"/>
        </w:rPr>
        <w:t>nododamā projekta sastāvs</w:t>
      </w:r>
    </w:p>
    <w:p w:rsidR="00B975CC" w:rsidRDefault="00B975CC" w:rsidP="00B975CC">
      <w:pPr>
        <w:widowControl/>
        <w:spacing w:line="276" w:lineRule="auto"/>
        <w:ind w:left="709" w:right="1081" w:hanging="709"/>
        <w:jc w:val="both"/>
        <w:rPr>
          <w:rFonts w:eastAsia="Times New Roman"/>
          <w:color w:val="000000"/>
          <w:kern w:val="2"/>
          <w:sz w:val="22"/>
          <w:szCs w:val="22"/>
          <w:lang w:eastAsia="ar-SA"/>
        </w:rPr>
      </w:pPr>
    </w:p>
    <w:p w:rsidR="00B975CC" w:rsidRDefault="00B975CC" w:rsidP="00B975CC">
      <w:pPr>
        <w:widowControl/>
        <w:tabs>
          <w:tab w:val="left" w:pos="567"/>
        </w:tabs>
        <w:spacing w:line="276" w:lineRule="auto"/>
        <w:ind w:left="567" w:right="1081" w:hanging="567"/>
        <w:rPr>
          <w:rFonts w:eastAsia="Times New Roman"/>
          <w:iCs/>
          <w:color w:val="000000"/>
          <w:kern w:val="2"/>
          <w:sz w:val="22"/>
          <w:szCs w:val="22"/>
          <w:lang w:eastAsia="ar-SA"/>
        </w:rPr>
      </w:pPr>
      <w:r>
        <w:rPr>
          <w:rFonts w:eastAsia="Times New Roman"/>
          <w:iCs/>
          <w:color w:val="000000"/>
          <w:kern w:val="2"/>
          <w:sz w:val="22"/>
          <w:szCs w:val="22"/>
          <w:lang w:eastAsia="ar-SA"/>
        </w:rPr>
        <w:t xml:space="preserve">  4.1. </w:t>
      </w:r>
      <w:r>
        <w:rPr>
          <w:rFonts w:eastAsia="Times New Roman"/>
          <w:i/>
          <w:iCs/>
          <w:color w:val="000000"/>
          <w:kern w:val="2"/>
          <w:sz w:val="22"/>
          <w:szCs w:val="22"/>
          <w:lang w:eastAsia="ar-SA"/>
        </w:rPr>
        <w:t xml:space="preserve">Pasūtītājam  </w:t>
      </w:r>
      <w:r>
        <w:rPr>
          <w:rFonts w:eastAsia="Times New Roman"/>
          <w:iCs/>
          <w:color w:val="000000"/>
          <w:kern w:val="2"/>
          <w:sz w:val="22"/>
          <w:szCs w:val="22"/>
          <w:lang w:eastAsia="ar-SA"/>
        </w:rPr>
        <w:t>nododamā tehniskā projekta sastāvs:</w:t>
      </w:r>
    </w:p>
    <w:p w:rsidR="00B975CC" w:rsidRDefault="00B975CC" w:rsidP="00B975CC">
      <w:pPr>
        <w:widowControl/>
        <w:tabs>
          <w:tab w:val="left" w:pos="567"/>
        </w:tabs>
        <w:spacing w:line="276" w:lineRule="auto"/>
        <w:ind w:left="567" w:right="1081" w:hanging="567"/>
        <w:rPr>
          <w:rFonts w:eastAsia="Times New Roman"/>
          <w:iCs/>
          <w:color w:val="000000"/>
          <w:kern w:val="2"/>
          <w:sz w:val="22"/>
          <w:szCs w:val="22"/>
          <w:lang w:eastAsia="ar-SA"/>
        </w:rPr>
      </w:pPr>
      <w:r>
        <w:rPr>
          <w:rFonts w:eastAsia="Times New Roman"/>
          <w:iCs/>
          <w:color w:val="000000"/>
          <w:kern w:val="2"/>
          <w:sz w:val="22"/>
          <w:szCs w:val="22"/>
          <w:lang w:eastAsia="ar-SA"/>
        </w:rPr>
        <w:t xml:space="preserve">  4.1.1. Vispārīgā daļa, Arhitektūras daļa, Interjera daļa,  Inženierrisinājumu daļa – 6 eksemplāri;</w:t>
      </w:r>
    </w:p>
    <w:p w:rsidR="00B975CC" w:rsidRDefault="00B975CC" w:rsidP="00B975CC">
      <w:pPr>
        <w:widowControl/>
        <w:tabs>
          <w:tab w:val="left" w:pos="567"/>
        </w:tabs>
        <w:spacing w:line="276" w:lineRule="auto"/>
        <w:ind w:left="567" w:right="1081" w:hanging="567"/>
        <w:rPr>
          <w:rFonts w:eastAsia="Times New Roman"/>
          <w:iCs/>
          <w:color w:val="000000"/>
          <w:kern w:val="2"/>
          <w:sz w:val="22"/>
          <w:szCs w:val="22"/>
          <w:lang w:eastAsia="ar-SA"/>
        </w:rPr>
      </w:pPr>
      <w:r>
        <w:rPr>
          <w:rFonts w:eastAsia="Times New Roman"/>
          <w:iCs/>
          <w:color w:val="000000"/>
          <w:kern w:val="2"/>
          <w:sz w:val="22"/>
          <w:szCs w:val="22"/>
          <w:lang w:eastAsia="ar-SA"/>
        </w:rPr>
        <w:t xml:space="preserve">  4.1.2. Darbu daudzumu saraksts – 3 eksemplāri;</w:t>
      </w:r>
    </w:p>
    <w:p w:rsidR="00B975CC" w:rsidRDefault="00B975CC" w:rsidP="00B975CC">
      <w:pPr>
        <w:widowControl/>
        <w:tabs>
          <w:tab w:val="left" w:pos="567"/>
        </w:tabs>
        <w:spacing w:line="276" w:lineRule="auto"/>
        <w:ind w:left="567" w:right="1081" w:hanging="567"/>
        <w:rPr>
          <w:rFonts w:eastAsia="Times New Roman"/>
          <w:iCs/>
          <w:color w:val="000000"/>
          <w:kern w:val="2"/>
          <w:sz w:val="22"/>
          <w:szCs w:val="22"/>
          <w:lang w:eastAsia="ar-SA"/>
        </w:rPr>
      </w:pPr>
      <w:r>
        <w:rPr>
          <w:rFonts w:eastAsia="Times New Roman"/>
          <w:iCs/>
          <w:color w:val="000000"/>
          <w:kern w:val="2"/>
          <w:sz w:val="22"/>
          <w:szCs w:val="22"/>
          <w:lang w:eastAsia="ar-SA"/>
        </w:rPr>
        <w:t xml:space="preserve">  4.1.3. Būvizmaksu tāmes – 3 eksemplāri;</w:t>
      </w:r>
    </w:p>
    <w:p w:rsidR="00B975CC" w:rsidRDefault="00B975CC" w:rsidP="00B975CC">
      <w:pPr>
        <w:widowControl/>
        <w:tabs>
          <w:tab w:val="left" w:pos="567"/>
        </w:tabs>
        <w:spacing w:line="276" w:lineRule="auto"/>
        <w:ind w:left="567" w:right="1081" w:hanging="567"/>
        <w:rPr>
          <w:rFonts w:eastAsia="Times New Roman"/>
          <w:iCs/>
          <w:color w:val="000000"/>
          <w:kern w:val="2"/>
          <w:sz w:val="22"/>
          <w:szCs w:val="22"/>
          <w:lang w:eastAsia="ar-SA"/>
        </w:rPr>
      </w:pPr>
      <w:r>
        <w:rPr>
          <w:rFonts w:eastAsia="Times New Roman"/>
          <w:iCs/>
          <w:color w:val="000000"/>
          <w:kern w:val="2"/>
          <w:sz w:val="22"/>
          <w:szCs w:val="22"/>
          <w:lang w:eastAsia="ar-SA"/>
        </w:rPr>
        <w:t xml:space="preserve">  4.2. Visi projekta sējumi jāiesniedz 1 eksemplārā datu nesējā elektroniskā formā - teksts un aprēķini „Microsoft Office” failos, skanētos dokumentus PDF formātā,  grafiskā daļa PDF un DWG formātā (projekts digitālā formātā jāsakārto vienā mapē tā, lai tas atbilstu 1:1 projekta sējuma saturam).</w:t>
      </w:r>
    </w:p>
    <w:p w:rsidR="00B975CC" w:rsidRDefault="00B975CC" w:rsidP="00B975CC">
      <w:pPr>
        <w:widowControl/>
        <w:tabs>
          <w:tab w:val="left" w:pos="567"/>
        </w:tabs>
        <w:spacing w:line="276" w:lineRule="auto"/>
        <w:ind w:right="1081"/>
        <w:rPr>
          <w:rFonts w:eastAsia="Times New Roman"/>
          <w:iCs/>
          <w:color w:val="000000"/>
          <w:kern w:val="2"/>
          <w:sz w:val="22"/>
          <w:szCs w:val="22"/>
          <w:lang w:eastAsia="ar-SA"/>
        </w:rPr>
      </w:pPr>
    </w:p>
    <w:p w:rsidR="00B975CC" w:rsidRDefault="00B975CC" w:rsidP="00B975CC">
      <w:pPr>
        <w:widowControl/>
        <w:tabs>
          <w:tab w:val="left" w:pos="567"/>
        </w:tabs>
        <w:spacing w:line="276" w:lineRule="auto"/>
        <w:ind w:left="567" w:right="1081" w:hanging="567"/>
        <w:jc w:val="both"/>
        <w:rPr>
          <w:rFonts w:eastAsia="Times New Roman"/>
          <w:b/>
          <w:iCs/>
          <w:color w:val="000000"/>
          <w:kern w:val="2"/>
          <w:sz w:val="22"/>
          <w:szCs w:val="22"/>
          <w:lang w:eastAsia="ar-SA"/>
        </w:rPr>
      </w:pPr>
      <w:r>
        <w:rPr>
          <w:rFonts w:eastAsia="Times New Roman"/>
          <w:b/>
          <w:iCs/>
          <w:color w:val="000000"/>
          <w:kern w:val="2"/>
          <w:sz w:val="22"/>
          <w:szCs w:val="22"/>
          <w:lang w:eastAsia="ar-SA"/>
        </w:rPr>
        <w:t>5. Laiks un resursi</w:t>
      </w:r>
    </w:p>
    <w:p w:rsidR="00B975CC" w:rsidRDefault="00B975CC" w:rsidP="00B975CC">
      <w:pPr>
        <w:widowControl/>
        <w:tabs>
          <w:tab w:val="left" w:pos="567"/>
        </w:tabs>
        <w:spacing w:line="276" w:lineRule="auto"/>
        <w:ind w:left="567" w:right="1081" w:hanging="567"/>
        <w:jc w:val="both"/>
        <w:rPr>
          <w:rFonts w:eastAsia="Times New Roman"/>
          <w:b/>
          <w:iCs/>
          <w:color w:val="000000"/>
          <w:kern w:val="2"/>
          <w:sz w:val="22"/>
          <w:szCs w:val="22"/>
          <w:lang w:eastAsia="ar-SA"/>
        </w:rPr>
      </w:pPr>
    </w:p>
    <w:p w:rsidR="00B975CC" w:rsidRDefault="00B975CC" w:rsidP="00B975CC">
      <w:pPr>
        <w:widowControl/>
        <w:tabs>
          <w:tab w:val="left" w:pos="567"/>
        </w:tabs>
        <w:spacing w:line="276" w:lineRule="auto"/>
        <w:ind w:left="567" w:right="1081" w:hanging="567"/>
        <w:jc w:val="both"/>
        <w:rPr>
          <w:rFonts w:eastAsia="Times New Roman"/>
          <w:iCs/>
          <w:color w:val="000000"/>
          <w:kern w:val="2"/>
          <w:sz w:val="22"/>
          <w:szCs w:val="22"/>
          <w:lang w:eastAsia="ar-SA"/>
        </w:rPr>
      </w:pPr>
      <w:r>
        <w:rPr>
          <w:rFonts w:eastAsia="Times New Roman"/>
          <w:iCs/>
          <w:color w:val="000000"/>
          <w:kern w:val="2"/>
          <w:sz w:val="22"/>
          <w:szCs w:val="22"/>
          <w:lang w:eastAsia="ar-SA"/>
        </w:rPr>
        <w:tab/>
        <w:t xml:space="preserve">Darbs pēc šī projektēšanas uzdevuma tiks veikts uz līguma pamata, kuru noslēgs </w:t>
      </w:r>
      <w:r>
        <w:rPr>
          <w:rFonts w:eastAsia="Times New Roman"/>
          <w:i/>
          <w:iCs/>
          <w:color w:val="000000"/>
          <w:kern w:val="2"/>
          <w:sz w:val="22"/>
          <w:szCs w:val="22"/>
          <w:lang w:eastAsia="ar-SA"/>
        </w:rPr>
        <w:t>Pasūtītājs</w:t>
      </w:r>
      <w:r>
        <w:rPr>
          <w:rFonts w:eastAsia="Times New Roman"/>
          <w:iCs/>
          <w:color w:val="000000"/>
          <w:kern w:val="2"/>
          <w:sz w:val="22"/>
          <w:szCs w:val="22"/>
          <w:lang w:eastAsia="ar-SA"/>
        </w:rPr>
        <w:t xml:space="preserve"> un darba </w:t>
      </w:r>
      <w:r>
        <w:rPr>
          <w:rFonts w:eastAsia="Times New Roman"/>
          <w:i/>
          <w:iCs/>
          <w:color w:val="000000"/>
          <w:kern w:val="2"/>
          <w:sz w:val="22"/>
          <w:szCs w:val="22"/>
          <w:lang w:eastAsia="ar-SA"/>
        </w:rPr>
        <w:t>Izpildītājs</w:t>
      </w:r>
      <w:r>
        <w:rPr>
          <w:rFonts w:eastAsia="Times New Roman"/>
          <w:iCs/>
          <w:color w:val="000000"/>
          <w:kern w:val="2"/>
          <w:sz w:val="22"/>
          <w:szCs w:val="22"/>
          <w:lang w:eastAsia="ar-SA"/>
        </w:rPr>
        <w:t xml:space="preserve">, kas ir atbildīgs par jebkādu </w:t>
      </w:r>
      <w:r>
        <w:rPr>
          <w:rFonts w:eastAsia="Times New Roman"/>
          <w:iCs/>
          <w:color w:val="000000"/>
          <w:kern w:val="2"/>
          <w:sz w:val="22"/>
          <w:szCs w:val="22"/>
          <w:lang w:eastAsia="ar-SA"/>
        </w:rPr>
        <w:lastRenderedPageBreak/>
        <w:t>apakšlīgumu un par konsultācijām ar jebkuru citu firmu, institūciju vai ekspertiem.</w:t>
      </w:r>
    </w:p>
    <w:p w:rsidR="00B975CC" w:rsidRDefault="00B975CC" w:rsidP="00B975CC">
      <w:pPr>
        <w:widowControl/>
        <w:spacing w:line="276" w:lineRule="auto"/>
        <w:rPr>
          <w:rFonts w:eastAsia="Times New Roman"/>
          <w:b/>
          <w:iCs/>
          <w:color w:val="000000"/>
          <w:kern w:val="2"/>
          <w:sz w:val="22"/>
          <w:szCs w:val="22"/>
          <w:lang w:eastAsia="ar-SA"/>
        </w:rPr>
      </w:pPr>
    </w:p>
    <w:p w:rsidR="00B975CC" w:rsidRDefault="00B975CC" w:rsidP="00B975CC">
      <w:pPr>
        <w:widowControl/>
        <w:spacing w:line="276" w:lineRule="auto"/>
        <w:rPr>
          <w:rFonts w:eastAsia="Times New Roman"/>
          <w:b/>
          <w:iCs/>
          <w:color w:val="000000"/>
          <w:kern w:val="2"/>
          <w:sz w:val="22"/>
          <w:szCs w:val="22"/>
          <w:lang w:eastAsia="ar-SA"/>
        </w:rPr>
      </w:pPr>
    </w:p>
    <w:p w:rsidR="00B975CC" w:rsidRDefault="00B975CC" w:rsidP="00B975CC">
      <w:pPr>
        <w:widowControl/>
        <w:spacing w:line="276" w:lineRule="auto"/>
        <w:rPr>
          <w:rFonts w:eastAsia="Times New Roman"/>
          <w:b/>
          <w:iCs/>
          <w:color w:val="000000"/>
          <w:kern w:val="2"/>
          <w:sz w:val="22"/>
          <w:szCs w:val="22"/>
          <w:lang w:eastAsia="ar-SA"/>
        </w:rPr>
      </w:pPr>
    </w:p>
    <w:p w:rsidR="00B975CC" w:rsidRDefault="00B975CC" w:rsidP="00B975CC">
      <w:pPr>
        <w:widowControl/>
        <w:spacing w:line="276" w:lineRule="auto"/>
        <w:rPr>
          <w:rFonts w:eastAsia="Times New Roman"/>
          <w:color w:val="000000"/>
          <w:kern w:val="2"/>
          <w:sz w:val="22"/>
          <w:szCs w:val="22"/>
          <w:lang w:eastAsia="ar-SA"/>
        </w:rPr>
      </w:pPr>
      <w:r>
        <w:rPr>
          <w:rFonts w:eastAsia="Times New Roman"/>
          <w:color w:val="000000"/>
          <w:kern w:val="2"/>
          <w:sz w:val="22"/>
          <w:szCs w:val="22"/>
          <w:lang w:eastAsia="ar-SA"/>
        </w:rPr>
        <w:t>Valkas novada domes priekšsēdētājs</w:t>
      </w:r>
      <w:r>
        <w:rPr>
          <w:rFonts w:eastAsia="Times New Roman"/>
          <w:color w:val="000000"/>
          <w:kern w:val="2"/>
          <w:sz w:val="22"/>
          <w:szCs w:val="22"/>
          <w:lang w:eastAsia="ar-SA"/>
        </w:rPr>
        <w:tab/>
      </w:r>
      <w:r>
        <w:rPr>
          <w:rFonts w:eastAsia="Times New Roman"/>
          <w:color w:val="000000"/>
          <w:kern w:val="2"/>
          <w:sz w:val="22"/>
          <w:szCs w:val="22"/>
          <w:lang w:eastAsia="ar-SA"/>
        </w:rPr>
        <w:tab/>
      </w:r>
      <w:r>
        <w:rPr>
          <w:rFonts w:eastAsia="Times New Roman"/>
          <w:color w:val="000000"/>
          <w:kern w:val="2"/>
          <w:sz w:val="22"/>
          <w:szCs w:val="22"/>
          <w:lang w:eastAsia="ar-SA"/>
        </w:rPr>
        <w:tab/>
      </w:r>
      <w:r>
        <w:rPr>
          <w:rFonts w:eastAsia="Times New Roman"/>
          <w:color w:val="000000"/>
          <w:kern w:val="2"/>
          <w:sz w:val="22"/>
          <w:szCs w:val="22"/>
          <w:lang w:eastAsia="ar-SA"/>
        </w:rPr>
        <w:tab/>
      </w:r>
      <w:r>
        <w:rPr>
          <w:rFonts w:eastAsia="Times New Roman"/>
          <w:color w:val="000000"/>
          <w:kern w:val="2"/>
          <w:sz w:val="22"/>
          <w:szCs w:val="22"/>
          <w:lang w:eastAsia="ar-SA"/>
        </w:rPr>
        <w:tab/>
      </w:r>
      <w:r>
        <w:rPr>
          <w:rFonts w:eastAsia="Times New Roman"/>
          <w:color w:val="000000"/>
          <w:kern w:val="2"/>
          <w:sz w:val="22"/>
          <w:szCs w:val="22"/>
          <w:lang w:eastAsia="ar-SA"/>
        </w:rPr>
        <w:tab/>
        <w:t>V.A.Krauklis</w:t>
      </w:r>
    </w:p>
    <w:p w:rsidR="00B975CC" w:rsidRDefault="00B975CC" w:rsidP="00B975CC">
      <w:pPr>
        <w:widowControl/>
        <w:spacing w:line="276" w:lineRule="auto"/>
        <w:rPr>
          <w:rFonts w:eastAsia="Times New Roman"/>
          <w:b/>
          <w:iCs/>
          <w:color w:val="000000"/>
          <w:kern w:val="2"/>
          <w:sz w:val="22"/>
          <w:szCs w:val="22"/>
          <w:lang w:eastAsia="ar-SA"/>
        </w:rPr>
      </w:pPr>
    </w:p>
    <w:p w:rsidR="00B975CC" w:rsidRDefault="00B975CC" w:rsidP="00B975CC">
      <w:pPr>
        <w:widowControl/>
        <w:rPr>
          <w:rFonts w:eastAsia="Times New Roman"/>
          <w:iCs/>
          <w:color w:val="000000"/>
          <w:kern w:val="2"/>
          <w:sz w:val="16"/>
          <w:szCs w:val="16"/>
          <w:lang w:eastAsia="ar-SA"/>
        </w:rPr>
      </w:pPr>
      <w:r>
        <w:rPr>
          <w:rFonts w:eastAsia="Times New Roman"/>
          <w:iCs/>
          <w:color w:val="000000"/>
          <w:kern w:val="2"/>
          <w:sz w:val="16"/>
          <w:szCs w:val="16"/>
          <w:lang w:eastAsia="ar-SA"/>
        </w:rPr>
        <w:t>M.Zālītis</w:t>
      </w:r>
    </w:p>
    <w:p w:rsidR="00383C2F" w:rsidRPr="00DF5489" w:rsidRDefault="00383C2F" w:rsidP="00DF5489"/>
    <w:sectPr w:rsidR="00383C2F" w:rsidRPr="00DF548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96E"/>
    <w:rsid w:val="0030696E"/>
    <w:rsid w:val="00383C2F"/>
    <w:rsid w:val="0040559B"/>
    <w:rsid w:val="00B975CC"/>
    <w:rsid w:val="00DF548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E9E04F-E9BB-4A5D-A57C-52245CA0A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75CC"/>
    <w:pPr>
      <w:widowControl w:val="0"/>
      <w:suppressAutoHyphens/>
      <w:spacing w:after="0" w:line="240" w:lineRule="auto"/>
    </w:pPr>
    <w:rPr>
      <w:rFonts w:ascii="Times New Roman" w:eastAsia="Lucida Sans Unicode"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975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78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2907</Words>
  <Characters>1658</Characters>
  <Application>Microsoft Office Word</Application>
  <DocSecurity>0</DocSecurity>
  <Lines>13</Lines>
  <Paragraphs>9</Paragraphs>
  <ScaleCrop>false</ScaleCrop>
  <Company/>
  <LinksUpToDate>false</LinksUpToDate>
  <CharactersWithSpaces>4556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Alberts Firma</dc:creator>
  <cp:keywords/>
  <dc:description/>
  <cp:lastModifiedBy>Alberts Firma</cp:lastModifiedBy>
  <cp:revision>6</cp:revision>
  <dcterms:created xsi:type="dcterms:W3CDTF">2016-01-12T10:22:00Z</dcterms:created>
  <dcterms:modified xsi:type="dcterms:W3CDTF">2016-01-12T10:24:00Z</dcterms:modified>
</cp:coreProperties>
</file>